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D00669" w:rsidRPr="000D3AB5" w14:paraId="14D29654" w14:textId="77777777" w:rsidTr="008961F2">
        <w:tc>
          <w:tcPr>
            <w:tcW w:w="9071" w:type="dxa"/>
            <w:shd w:val="clear" w:color="auto" w:fill="E7E6E6"/>
          </w:tcPr>
          <w:p w14:paraId="2E768B81" w14:textId="77777777" w:rsidR="00D00669" w:rsidRPr="000D3AB5" w:rsidRDefault="00D00669" w:rsidP="00D00669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6DDDCC69" w14:textId="77777777" w:rsidR="00D00669" w:rsidRPr="000D3AB5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70F7C550" w14:textId="46700441" w:rsidR="00D00669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 w:rsidR="00AC27D9"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 w:rsidR="00AC27D9"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</w:t>
      </w:r>
      <w:r w:rsidR="00A60A52" w:rsidRPr="000D3AB5">
        <w:rPr>
          <w:rFonts w:ascii="Cambria" w:hAnsi="Cambria" w:cs="Tahoma"/>
          <w:bCs/>
          <w:lang w:eastAsia="pl-PL"/>
        </w:rPr>
        <w:t xml:space="preserve">Zamawiający informuje, </w:t>
      </w:r>
      <w:r w:rsidR="00453FA1">
        <w:rPr>
          <w:rFonts w:ascii="Cambria" w:hAnsi="Cambria" w:cs="Tahoma"/>
          <w:bCs/>
          <w:lang w:eastAsia="pl-PL"/>
        </w:rPr>
        <w:br/>
      </w:r>
      <w:r w:rsidR="00A60A52" w:rsidRPr="000D3AB5">
        <w:rPr>
          <w:rFonts w:ascii="Cambria" w:hAnsi="Cambria" w:cs="Tahoma"/>
          <w:bCs/>
          <w:lang w:eastAsia="pl-PL"/>
        </w:rPr>
        <w:t xml:space="preserve">iż administratorem danych </w:t>
      </w:r>
      <w:r w:rsidR="00A60A52" w:rsidRPr="00D00669">
        <w:rPr>
          <w:rFonts w:ascii="Cambria" w:hAnsi="Cambria" w:cs="Tahoma"/>
          <w:bCs/>
          <w:lang w:eastAsia="pl-PL"/>
        </w:rPr>
        <w:t xml:space="preserve">osobowych jest </w:t>
      </w:r>
      <w:r w:rsidR="00120C60">
        <w:rPr>
          <w:rFonts w:ascii="Cambria" w:hAnsi="Cambria" w:cs="Calibri"/>
          <w:iCs/>
        </w:rPr>
        <w:t>Nadleśnictwo Lubsko z siedzibą przy ul. Emilii Plater 15, 68-300 Lubsko</w:t>
      </w:r>
      <w:r w:rsidR="00A60A52" w:rsidRPr="00D00669">
        <w:rPr>
          <w:rFonts w:ascii="Cambria" w:hAnsi="Cambria" w:cs="Calibri"/>
          <w:iCs/>
        </w:rPr>
        <w:t>, e-mail:</w:t>
      </w:r>
      <w:r w:rsidR="00A60A52">
        <w:t xml:space="preserve"> </w:t>
      </w:r>
      <w:r w:rsidR="00120C60" w:rsidRPr="00120C60">
        <w:rPr>
          <w:rFonts w:ascii="Cambria" w:hAnsi="Cambria" w:cs="Calibri"/>
          <w:iCs/>
        </w:rPr>
        <w:t>lubsko@zielonagora.lasy.lov.pl</w:t>
      </w:r>
      <w:r w:rsidR="00A60A52">
        <w:rPr>
          <w:rFonts w:ascii="Cambria" w:hAnsi="Cambria" w:cs="Calibri"/>
          <w:iCs/>
        </w:rPr>
        <w:t xml:space="preserve">, </w:t>
      </w:r>
      <w:r w:rsidR="00A60A52" w:rsidRPr="00E940E5">
        <w:rPr>
          <w:rFonts w:ascii="Cambria" w:hAnsi="Cambria" w:cs="Calibri"/>
          <w:iCs/>
        </w:rPr>
        <w:t xml:space="preserve">tel. </w:t>
      </w:r>
      <w:r w:rsidR="00120C60">
        <w:rPr>
          <w:rFonts w:ascii="Cambria" w:hAnsi="Cambria" w:cs="Calibri"/>
          <w:iCs/>
        </w:rPr>
        <w:t>68 372 04 00.</w:t>
      </w:r>
      <w:r w:rsidR="00A60A52" w:rsidRPr="00E940E5">
        <w:rPr>
          <w:rFonts w:ascii="Cambria" w:hAnsi="Cambria" w:cs="Tahoma"/>
          <w:bCs/>
          <w:lang w:eastAsia="pl-PL"/>
        </w:rPr>
        <w:t xml:space="preserve"> </w:t>
      </w:r>
      <w:r w:rsidR="00120C60">
        <w:rPr>
          <w:rFonts w:ascii="Cambria" w:hAnsi="Cambria" w:cs="Tahoma"/>
          <w:bCs/>
          <w:lang w:eastAsia="pl-PL"/>
        </w:rPr>
        <w:br/>
      </w:r>
      <w:r w:rsidR="00A60A52" w:rsidRPr="00E940E5">
        <w:rPr>
          <w:rFonts w:ascii="Cambria" w:hAnsi="Cambria"/>
        </w:rPr>
        <w:t xml:space="preserve">Z </w:t>
      </w:r>
      <w:r w:rsidR="00A60A52">
        <w:rPr>
          <w:rFonts w:ascii="Cambria" w:hAnsi="Cambria"/>
        </w:rPr>
        <w:t>Inspektorem O</w:t>
      </w:r>
      <w:r w:rsidR="00A60A52" w:rsidRPr="00E940E5">
        <w:rPr>
          <w:rFonts w:ascii="Cambria" w:hAnsi="Cambria"/>
        </w:rPr>
        <w:t xml:space="preserve">chrony </w:t>
      </w:r>
      <w:r w:rsidR="00A60A52">
        <w:rPr>
          <w:rFonts w:ascii="Cambria" w:hAnsi="Cambria"/>
        </w:rPr>
        <w:t>D</w:t>
      </w:r>
      <w:r w:rsidR="00A60A52" w:rsidRPr="00D00669">
        <w:rPr>
          <w:rFonts w:ascii="Cambria" w:hAnsi="Cambria"/>
          <w:color w:val="000000"/>
        </w:rPr>
        <w:t>anych można skontaktować się na adres e-mail</w:t>
      </w:r>
      <w:r w:rsidR="00120C60">
        <w:rPr>
          <w:rFonts w:ascii="Cambria" w:hAnsi="Cambria"/>
          <w:color w:val="000000"/>
        </w:rPr>
        <w:t>:</w:t>
      </w:r>
      <w:r w:rsidR="00A60A52" w:rsidRPr="00D00669">
        <w:rPr>
          <w:rFonts w:ascii="Cambria" w:hAnsi="Cambria"/>
          <w:color w:val="000000"/>
        </w:rPr>
        <w:t xml:space="preserve"> </w:t>
      </w:r>
      <w:r w:rsidR="00120C60">
        <w:rPr>
          <w:rFonts w:ascii="Cambria" w:hAnsi="Cambria"/>
          <w:color w:val="000000"/>
        </w:rPr>
        <w:br/>
      </w:r>
      <w:hyperlink r:id="rId10" w:history="1">
        <w:r w:rsidR="00120C60" w:rsidRPr="00511556">
          <w:rPr>
            <w:rStyle w:val="Hipercze"/>
            <w:rFonts w:ascii="Cambria" w:hAnsi="Cambria"/>
          </w:rPr>
          <w:t>iod@comp-net.pl</w:t>
        </w:r>
      </w:hyperlink>
    </w:p>
    <w:p w14:paraId="6C5980ED" w14:textId="77777777" w:rsidR="00D00669" w:rsidRPr="00823124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40B3EF78" w14:textId="77777777" w:rsidR="00D00669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udostępnia dane osobowe, o których mowa w art. 10 RODO w celu umożliwienia korzystania ze środków ochrony prawnej, o których mowa w dziale </w:t>
      </w:r>
      <w:r w:rsidR="00A60A52">
        <w:rPr>
          <w:rFonts w:ascii="Cambria" w:hAnsi="Cambria"/>
          <w:iCs/>
        </w:rPr>
        <w:t>IX</w:t>
      </w:r>
      <w:r w:rsidRPr="00823124">
        <w:rPr>
          <w:rFonts w:ascii="Cambria" w:hAnsi="Cambria"/>
          <w:iCs/>
        </w:rPr>
        <w:t xml:space="preserve"> PZP, do upływu terminu do ich wniesienia. </w:t>
      </w:r>
    </w:p>
    <w:p w14:paraId="51F6B3AC" w14:textId="77777777" w:rsidR="00D00669" w:rsidRPr="000D3AB5" w:rsidRDefault="00D00669" w:rsidP="00A60A52">
      <w:pPr>
        <w:spacing w:before="240" w:after="240"/>
        <w:ind w:left="705" w:hanging="705"/>
        <w:jc w:val="both"/>
        <w:rPr>
          <w:rFonts w:ascii="Cambria" w:hAnsi="Cambria" w:cs="Tahoma"/>
          <w:lang w:eastAsia="pl-PL"/>
        </w:rPr>
      </w:pPr>
      <w:r>
        <w:rPr>
          <w:rFonts w:ascii="Cambria" w:hAnsi="Cambria"/>
          <w:b/>
          <w:iCs/>
        </w:rPr>
        <w:t>1.4</w:t>
      </w:r>
      <w:r w:rsidRPr="00823124">
        <w:rPr>
          <w:rFonts w:ascii="Cambria" w:hAnsi="Cambria"/>
          <w:b/>
          <w:iCs/>
        </w:rPr>
        <w:t>.</w:t>
      </w:r>
      <w:r w:rsidRPr="00823124">
        <w:rPr>
          <w:rFonts w:ascii="Cambria" w:hAnsi="Cambria"/>
          <w:b/>
          <w:iCs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 w:rsidR="00AC27D9"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</w:t>
      </w:r>
      <w:r w:rsidR="00A60A52">
        <w:rPr>
          <w:rFonts w:ascii="Cambria" w:hAnsi="Cambria" w:cs="Tahoma"/>
          <w:lang w:eastAsia="pl-PL"/>
        </w:rPr>
        <w:t xml:space="preserve">po wybraniu Wykonawcy </w:t>
      </w:r>
      <w:r w:rsidRPr="000D3AB5">
        <w:rPr>
          <w:rFonts w:ascii="Cambria" w:hAnsi="Cambria" w:cs="Tahoma"/>
          <w:lang w:eastAsia="pl-PL"/>
        </w:rPr>
        <w:t xml:space="preserve">– </w:t>
      </w:r>
      <w:r w:rsidR="008961F2" w:rsidRPr="000D3AB5">
        <w:rPr>
          <w:rFonts w:ascii="Cambria" w:hAnsi="Cambria" w:cs="Tahoma"/>
          <w:lang w:eastAsia="pl-PL"/>
        </w:rPr>
        <w:t xml:space="preserve">na podstawie art. 6 ust. 1 lit. </w:t>
      </w:r>
      <w:r w:rsidR="008961F2">
        <w:rPr>
          <w:rFonts w:ascii="Cambria" w:hAnsi="Cambria" w:cs="Tahoma"/>
          <w:lang w:eastAsia="pl-PL"/>
        </w:rPr>
        <w:t>b</w:t>
      </w:r>
      <w:r w:rsidR="008961F2" w:rsidRPr="000D3AB5">
        <w:rPr>
          <w:rFonts w:ascii="Cambria" w:hAnsi="Cambria" w:cs="Tahoma"/>
          <w:lang w:eastAsia="pl-PL"/>
        </w:rPr>
        <w:t xml:space="preserve"> RODO </w:t>
      </w:r>
      <w:r w:rsidRPr="000D3AB5">
        <w:rPr>
          <w:rFonts w:ascii="Cambria" w:hAnsi="Cambria" w:cs="Tahoma"/>
          <w:lang w:eastAsia="pl-PL"/>
        </w:rPr>
        <w:t>w celu zawarcia umowy w sprawie zamówienia publicznego oraz jej realizacji, a także udokumentowania postępowania o udzielenie zamówienia i jego archiwizacji.</w:t>
      </w:r>
    </w:p>
    <w:p w14:paraId="0057A89A" w14:textId="77777777" w:rsidR="00D00669" w:rsidRPr="000D3AB5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 w:rsidR="00A60A52"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art. </w:t>
      </w:r>
      <w:r w:rsidR="00A60A52">
        <w:rPr>
          <w:rFonts w:ascii="Cambria" w:hAnsi="Cambria" w:cs="Tahoma"/>
          <w:lang w:eastAsia="pl-PL"/>
        </w:rPr>
        <w:t>18</w:t>
      </w:r>
      <w:r>
        <w:rPr>
          <w:rFonts w:ascii="Cambria" w:hAnsi="Cambria" w:cs="Tahoma"/>
          <w:lang w:eastAsia="pl-PL"/>
        </w:rPr>
        <w:t xml:space="preserve"> </w:t>
      </w:r>
      <w:r w:rsidR="00A60A52">
        <w:rPr>
          <w:rFonts w:ascii="Cambria" w:hAnsi="Cambria" w:cs="Tahoma"/>
          <w:lang w:eastAsia="pl-PL"/>
        </w:rPr>
        <w:t xml:space="preserve">– 19 </w:t>
      </w:r>
      <w:r w:rsidRPr="000D3AB5">
        <w:rPr>
          <w:rFonts w:ascii="Cambria" w:hAnsi="Cambria" w:cs="Tahoma"/>
          <w:lang w:eastAsia="pl-PL"/>
        </w:rPr>
        <w:t xml:space="preserve">oraz </w:t>
      </w:r>
      <w:r w:rsidR="00A60A52">
        <w:rPr>
          <w:rFonts w:ascii="Cambria" w:hAnsi="Cambria" w:cs="Tahoma"/>
          <w:lang w:eastAsia="pl-PL"/>
        </w:rPr>
        <w:t>74</w:t>
      </w:r>
      <w:r w:rsidRPr="000D3AB5">
        <w:rPr>
          <w:rFonts w:ascii="Cambria" w:hAnsi="Cambria" w:cs="Tahoma"/>
          <w:lang w:eastAsia="pl-PL"/>
        </w:rPr>
        <w:t xml:space="preserve"> </w:t>
      </w:r>
      <w:r w:rsidR="00A60A52">
        <w:rPr>
          <w:rFonts w:ascii="Cambria" w:hAnsi="Cambria" w:cs="Tahoma"/>
          <w:lang w:eastAsia="pl-PL"/>
        </w:rPr>
        <w:t xml:space="preserve">– 76 </w:t>
      </w:r>
      <w:r w:rsidRPr="000D3AB5">
        <w:rPr>
          <w:rFonts w:ascii="Cambria" w:hAnsi="Cambria" w:cs="Tahoma"/>
          <w:lang w:eastAsia="pl-PL"/>
        </w:rPr>
        <w:t>PZP.</w:t>
      </w:r>
    </w:p>
    <w:p w14:paraId="3DEBCAA0" w14:textId="77777777" w:rsidR="00D00669" w:rsidRPr="000D3AB5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 w:rsidR="00A60A52"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publicznego będą przechowywane, zgodnie z art. </w:t>
      </w:r>
      <w:r w:rsidR="00A60A52">
        <w:rPr>
          <w:rFonts w:ascii="Cambria" w:hAnsi="Cambria" w:cs="Tahoma"/>
          <w:lang w:eastAsia="pl-PL"/>
        </w:rPr>
        <w:t>78</w:t>
      </w:r>
      <w:r w:rsidRPr="000D3AB5">
        <w:rPr>
          <w:rFonts w:ascii="Cambria" w:hAnsi="Cambria" w:cs="Tahoma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</w:t>
      </w:r>
      <w:r w:rsidR="00A60A52">
        <w:rPr>
          <w:rFonts w:ascii="Cambria" w:hAnsi="Cambria" w:cs="Tahoma"/>
          <w:lang w:eastAsia="pl-PL"/>
        </w:rPr>
        <w:t>okres</w:t>
      </w:r>
      <w:r w:rsidRPr="000D3AB5">
        <w:rPr>
          <w:rFonts w:ascii="Cambria" w:hAnsi="Cambria" w:cs="Tahoma"/>
          <w:lang w:eastAsia="pl-PL"/>
        </w:rPr>
        <w:t xml:space="preserve"> </w:t>
      </w:r>
      <w:r w:rsidR="00A60A52">
        <w:rPr>
          <w:rFonts w:ascii="Cambria" w:hAnsi="Cambria" w:cs="Tahoma"/>
          <w:lang w:eastAsia="pl-PL"/>
        </w:rPr>
        <w:t>obowiązywania</w:t>
      </w:r>
      <w:r w:rsidRPr="000D3AB5">
        <w:rPr>
          <w:rFonts w:ascii="Cambria" w:hAnsi="Cambria" w:cs="Tahoma"/>
          <w:lang w:eastAsia="pl-PL"/>
        </w:rPr>
        <w:t xml:space="preserve"> umowy w sprawie zamówienia publicznego.</w:t>
      </w:r>
    </w:p>
    <w:p w14:paraId="19C93C30" w14:textId="77777777" w:rsidR="00D00669" w:rsidRPr="000D3AB5" w:rsidRDefault="00D00669" w:rsidP="00D0066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 w:rsidR="00A60A52"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 w:rsidR="00A60A52">
        <w:rPr>
          <w:rFonts w:ascii="Cambria" w:hAnsi="Cambria" w:cs="Tahoma"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5816BA0E" w14:textId="77777777" w:rsidR="00D00669" w:rsidRPr="000D3AB5" w:rsidRDefault="00D00669" w:rsidP="00D00669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 w:rsidR="00A60A52"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="00AC27D9" w:rsidRPr="000D3AB5">
        <w:rPr>
          <w:rFonts w:ascii="Cambria" w:hAnsi="Cambria" w:cs="Tahoma"/>
          <w:bCs/>
          <w:lang w:eastAsia="pl-PL"/>
        </w:rPr>
        <w:t>podmiot</w:t>
      </w:r>
      <w:r w:rsidR="00AC27D9">
        <w:rPr>
          <w:rFonts w:ascii="Cambria" w:hAnsi="Cambria" w:cs="Tahoma"/>
          <w:bCs/>
          <w:lang w:eastAsia="pl-PL"/>
        </w:rPr>
        <w:t>om</w:t>
      </w:r>
      <w:r w:rsidR="00AC27D9" w:rsidRPr="000D3AB5">
        <w:rPr>
          <w:rFonts w:ascii="Cambria" w:hAnsi="Cambria" w:cs="Tahoma"/>
          <w:bCs/>
          <w:lang w:eastAsia="pl-PL"/>
        </w:rPr>
        <w:t xml:space="preserve"> przetwarzający</w:t>
      </w:r>
      <w:r w:rsidR="00AC27D9">
        <w:rPr>
          <w:rFonts w:ascii="Cambria" w:hAnsi="Cambria" w:cs="Tahoma"/>
          <w:bCs/>
          <w:lang w:eastAsia="pl-PL"/>
        </w:rPr>
        <w:t xml:space="preserve">m </w:t>
      </w:r>
      <w:r w:rsidR="00AC27D9" w:rsidRPr="000D3AB5">
        <w:rPr>
          <w:rFonts w:ascii="Cambria" w:hAnsi="Cambria" w:cs="Tahoma"/>
          <w:bCs/>
          <w:lang w:eastAsia="pl-PL"/>
        </w:rPr>
        <w:t xml:space="preserve">dane </w:t>
      </w:r>
      <w:r w:rsidR="00AC27D9">
        <w:rPr>
          <w:rFonts w:ascii="Cambria" w:hAnsi="Cambria" w:cs="Tahoma"/>
          <w:bCs/>
          <w:lang w:eastAsia="pl-PL"/>
        </w:rPr>
        <w:br/>
      </w:r>
      <w:r w:rsidR="00AC27D9" w:rsidRPr="000D3AB5">
        <w:rPr>
          <w:rFonts w:ascii="Cambria" w:hAnsi="Cambria" w:cs="Tahoma"/>
          <w:bCs/>
          <w:lang w:eastAsia="pl-PL"/>
        </w:rPr>
        <w:t>w imieniu administratora danych osobowych</w:t>
      </w:r>
      <w:r w:rsidR="00AC27D9" w:rsidRPr="000D3AB5">
        <w:rPr>
          <w:rFonts w:ascii="Cambria" w:hAnsi="Cambria" w:cs="Tahoma"/>
          <w:lang w:eastAsia="pl-PL"/>
        </w:rPr>
        <w:t xml:space="preserve"> </w:t>
      </w:r>
      <w:r w:rsidR="00AC27D9"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 w:rsidR="00AC27D9"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7AEC82E6" w14:textId="77777777" w:rsidR="00D00669" w:rsidRPr="000D3AB5" w:rsidRDefault="00D00669" w:rsidP="00D00669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 w:rsidR="00A60A52"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5E66AD43" w14:textId="77777777" w:rsidR="00D00669" w:rsidRPr="000D3AB5" w:rsidRDefault="00D00669" w:rsidP="00D00669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1</w:t>
      </w:r>
      <w:r w:rsidR="00A60A52">
        <w:rPr>
          <w:rFonts w:ascii="Cambria" w:hAnsi="Cambria" w:cs="Tahoma"/>
          <w:b/>
          <w:lang w:eastAsia="pl-PL"/>
        </w:rPr>
        <w:t>0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411B8FC" w14:textId="77777777" w:rsidR="00D00669" w:rsidRPr="000D3AB5" w:rsidRDefault="00D00669" w:rsidP="00D00669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 xml:space="preserve">dostępu do swoich danych osobowych – zgodnie z art. 15 RODO, </w:t>
      </w:r>
      <w:r w:rsidRPr="00823124">
        <w:rPr>
          <w:rFonts w:ascii="Cambria" w:hAnsi="Cambria"/>
          <w:iCs/>
        </w:rPr>
        <w:t xml:space="preserve">przy czym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Zamawiający może żądać wskazania dodatkowych informacji mających na celu sprecyzowanie nazwy lub daty zakończonego postępowania o udzielenie zamówienia publicznego</w:t>
      </w:r>
      <w:r w:rsidRPr="00FC6A68">
        <w:rPr>
          <w:rFonts w:ascii="Cambria" w:hAnsi="Cambria"/>
          <w:iCs/>
        </w:rPr>
        <w:t>;</w:t>
      </w:r>
    </w:p>
    <w:p w14:paraId="56F266A0" w14:textId="77777777" w:rsidR="00D00669" w:rsidRPr="000D3AB5" w:rsidRDefault="00D00669" w:rsidP="00D00669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226251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osobowych – zgodnie z art. 16 RODO,</w:t>
      </w:r>
      <w:r w:rsidRPr="00BA51BA"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>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</w:t>
      </w:r>
      <w:r>
        <w:rPr>
          <w:rFonts w:ascii="Cambria" w:hAnsi="Cambria"/>
          <w:iCs/>
        </w:rPr>
        <w:t>;</w:t>
      </w:r>
    </w:p>
    <w:p w14:paraId="2C57E21E" w14:textId="77777777" w:rsidR="00D00669" w:rsidRPr="000D3AB5" w:rsidRDefault="00D00669" w:rsidP="00D00669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 prawo to nie ogranicza przetwarzania danych osobowych do czasu zakończenia postępowania o udzielenie zamówienia publicznego;</w:t>
      </w:r>
    </w:p>
    <w:p w14:paraId="428A5225" w14:textId="77777777" w:rsidR="00D00669" w:rsidRPr="000D3AB5" w:rsidRDefault="00D00669" w:rsidP="00D00669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="00AC27D9" w:rsidRPr="00AC27D9">
        <w:rPr>
          <w:rFonts w:ascii="Cambria" w:hAnsi="Cambria" w:cs="Times New Roman"/>
        </w:rPr>
        <w:t>(na adres Urzędu Ochrony Danych Osobowych, ul. Stawki 2, 00-193 Warszawa)</w:t>
      </w:r>
      <w:r w:rsidR="00AC27D9">
        <w:rPr>
          <w:rFonts w:ascii="Cambria" w:hAnsi="Cambria" w:cs="Times New Roman"/>
        </w:rPr>
        <w:t xml:space="preserve"> </w:t>
      </w:r>
      <w:r w:rsidR="00AC27D9"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 w:rsidR="00AC27D9"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F7E2697" w14:textId="77777777" w:rsidR="00D00669" w:rsidRPr="000D3AB5" w:rsidRDefault="00D00669" w:rsidP="00D00669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określonym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przepisach PZP, związanym z udziałem w postępowaniu o udzielenie zamówienia publicznego; konsekwencje niepodania określonych danych określa PZP.</w:t>
      </w:r>
    </w:p>
    <w:p w14:paraId="359B3DD5" w14:textId="77777777" w:rsidR="00D00669" w:rsidRPr="000D3AB5" w:rsidRDefault="00D00669" w:rsidP="00D00669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3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1F9FD917" w14:textId="77777777" w:rsidR="00D00669" w:rsidRPr="000D3AB5" w:rsidRDefault="00D00669" w:rsidP="00D00669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 xml:space="preserve">prawo do usunięcia danych osobowych, o czym przesadza art. 17 ust. 3 lit. b, d </w:t>
      </w:r>
      <w:r w:rsidR="00AC27D9"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5258107C" w14:textId="77777777" w:rsidR="00AC27D9" w:rsidRDefault="00D00669" w:rsidP="00AC27D9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</w:t>
      </w:r>
      <w:r w:rsidR="00AC27D9">
        <w:rPr>
          <w:rFonts w:ascii="Cambria" w:hAnsi="Cambria" w:cs="Tahoma"/>
          <w:bCs/>
          <w:lang w:eastAsia="pl-PL"/>
        </w:rPr>
        <w:t>20 RODO,</w:t>
      </w:r>
    </w:p>
    <w:p w14:paraId="177D49AE" w14:textId="77777777" w:rsidR="00D00669" w:rsidRPr="00AC27D9" w:rsidRDefault="00AC27D9" w:rsidP="00AC27D9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="00D00669"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="00D00669" w:rsidRPr="000D3AB5">
        <w:rPr>
          <w:rFonts w:ascii="Tahoma" w:hAnsi="Tahoma" w:cs="Tahoma"/>
          <w:bCs/>
          <w:lang w:eastAsia="pl-PL"/>
        </w:rPr>
        <w:t xml:space="preserve"> </w:t>
      </w:r>
    </w:p>
    <w:p w14:paraId="3C804984" w14:textId="77777777" w:rsidR="00AC27D9" w:rsidRDefault="00D00669" w:rsidP="00D00669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4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2091145D" w14:textId="77777777" w:rsidR="00D00669" w:rsidRDefault="00D00669">
      <w:bookmarkStart w:id="0" w:name="_GoBack"/>
      <w:bookmarkEnd w:id="0"/>
    </w:p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BD9" w14:textId="77777777" w:rsidR="0098795F" w:rsidRDefault="0098795F" w:rsidP="00120C60">
      <w:pPr>
        <w:spacing w:after="0" w:line="240" w:lineRule="auto"/>
      </w:pPr>
      <w:r>
        <w:separator/>
      </w:r>
    </w:p>
  </w:endnote>
  <w:endnote w:type="continuationSeparator" w:id="0">
    <w:p w14:paraId="37845179" w14:textId="77777777" w:rsidR="0098795F" w:rsidRDefault="0098795F" w:rsidP="0012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4286" w14:textId="77777777" w:rsidR="0098795F" w:rsidRDefault="0098795F" w:rsidP="00120C60">
      <w:pPr>
        <w:spacing w:after="0" w:line="240" w:lineRule="auto"/>
      </w:pPr>
      <w:r>
        <w:separator/>
      </w:r>
    </w:p>
  </w:footnote>
  <w:footnote w:type="continuationSeparator" w:id="0">
    <w:p w14:paraId="376B4870" w14:textId="77777777" w:rsidR="0098795F" w:rsidRDefault="0098795F" w:rsidP="0012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120C60"/>
    <w:rsid w:val="00226251"/>
    <w:rsid w:val="003B0FE7"/>
    <w:rsid w:val="00453FA1"/>
    <w:rsid w:val="006C1BA3"/>
    <w:rsid w:val="008961F2"/>
    <w:rsid w:val="00927453"/>
    <w:rsid w:val="0098795F"/>
    <w:rsid w:val="00A60A52"/>
    <w:rsid w:val="00AC27D9"/>
    <w:rsid w:val="00AC292D"/>
    <w:rsid w:val="00C5023B"/>
    <w:rsid w:val="00D00669"/>
    <w:rsid w:val="00D41B44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13AF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paragraph" w:styleId="Akapitzlist">
    <w:name w:val="List Paragraph"/>
    <w:basedOn w:val="Normalny"/>
    <w:uiPriority w:val="34"/>
    <w:qFormat/>
    <w:rsid w:val="00AC27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74D98-DD69-4BFF-AA3F-EFA4F900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F9432-73A9-4101-8870-3B498E2F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EDC1B-F18E-4DA3-9BBC-9909B3F8A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Magdalena Bielak</cp:lastModifiedBy>
  <cp:revision>2</cp:revision>
  <dcterms:created xsi:type="dcterms:W3CDTF">2021-05-23T04:16:00Z</dcterms:created>
  <dcterms:modified xsi:type="dcterms:W3CDTF">2021-05-23T04:16:00Z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