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C5" w:rsidRDefault="006A65C0" w:rsidP="006A65C0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PROJEKT</w:t>
      </w:r>
    </w:p>
    <w:p w:rsidR="00554EE2" w:rsidRDefault="00554EE2" w:rsidP="00554EE2">
      <w:pPr>
        <w:jc w:val="center"/>
        <w:rPr>
          <w:rFonts w:ascii="Arial" w:hAnsi="Arial" w:cs="Arial"/>
          <w:b/>
          <w:sz w:val="24"/>
          <w:szCs w:val="24"/>
        </w:rPr>
      </w:pPr>
      <w:r w:rsidRPr="00554EE2">
        <w:rPr>
          <w:rFonts w:ascii="Arial" w:hAnsi="Arial" w:cs="Arial"/>
          <w:b/>
          <w:sz w:val="24"/>
          <w:szCs w:val="24"/>
        </w:rPr>
        <w:t>UMOWA NR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4EE2">
        <w:rPr>
          <w:rFonts w:ascii="Arial" w:hAnsi="Arial" w:cs="Arial"/>
          <w:b/>
          <w:sz w:val="24"/>
          <w:szCs w:val="24"/>
        </w:rPr>
        <w:t xml:space="preserve">………………………….. </w:t>
      </w:r>
    </w:p>
    <w:p w:rsidR="006A65C0" w:rsidRDefault="00554EE2" w:rsidP="00554EE2">
      <w:pPr>
        <w:jc w:val="center"/>
        <w:rPr>
          <w:rFonts w:ascii="Arial" w:hAnsi="Arial" w:cs="Arial"/>
          <w:b/>
          <w:sz w:val="24"/>
          <w:szCs w:val="24"/>
        </w:rPr>
      </w:pPr>
      <w:r w:rsidRPr="00554EE2">
        <w:rPr>
          <w:rFonts w:ascii="Arial" w:hAnsi="Arial" w:cs="Arial"/>
          <w:b/>
          <w:sz w:val="24"/>
          <w:szCs w:val="24"/>
        </w:rPr>
        <w:t>NA DZIERŻAWĘ OBIEKTU RYBACKIEG</w:t>
      </w:r>
      <w:r>
        <w:rPr>
          <w:rFonts w:ascii="Arial" w:hAnsi="Arial" w:cs="Arial"/>
          <w:b/>
          <w:sz w:val="24"/>
          <w:szCs w:val="24"/>
        </w:rPr>
        <w:t>O</w:t>
      </w:r>
    </w:p>
    <w:p w:rsidR="00554EE2" w:rsidRPr="00554EE2" w:rsidRDefault="00554EE2" w:rsidP="00554E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Zawarta w dniu ………………. Pomiędzy: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Skarbem Państwa- Państwowym Gospodarstwem Leśnym Lasy Państwowe Nadleśnictwem Lwówek Śląski z siedzibą w Lwówku Śląski przy ul. Obrońców Pokoju 2, 59-600 Lwówek Śląski NIP: 616-000-44-87 REGON: 931023990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przez: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Alinę Sudoł- </w:t>
      </w:r>
      <w:proofErr w:type="spellStart"/>
      <w:r>
        <w:rPr>
          <w:rFonts w:ascii="Arial" w:hAnsi="Arial" w:cs="Arial"/>
          <w:sz w:val="24"/>
          <w:szCs w:val="24"/>
        </w:rPr>
        <w:t>Kornalewicz</w:t>
      </w:r>
      <w:proofErr w:type="spellEnd"/>
      <w:r>
        <w:rPr>
          <w:rFonts w:ascii="Arial" w:hAnsi="Arial" w:cs="Arial"/>
          <w:sz w:val="24"/>
          <w:szCs w:val="24"/>
        </w:rPr>
        <w:t>- Nadleśniczego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w treści umowy </w:t>
      </w:r>
      <w:r w:rsidRPr="006A65C0">
        <w:rPr>
          <w:rFonts w:ascii="Arial" w:hAnsi="Arial" w:cs="Arial"/>
          <w:b/>
          <w:sz w:val="24"/>
          <w:szCs w:val="24"/>
        </w:rPr>
        <w:t>WYDZIERŻAWIAJĄCYM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a, 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 zamieszkały/a w</w:t>
      </w:r>
      <w:r w:rsidR="00554EE2">
        <w:rPr>
          <w:rFonts w:ascii="Arial" w:hAnsi="Arial" w:cs="Arial"/>
          <w:sz w:val="24"/>
          <w:szCs w:val="24"/>
        </w:rPr>
        <w:t xml:space="preserve"> 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PESEL:……………………………………………….</w:t>
      </w:r>
    </w:p>
    <w:p w:rsidR="006A65C0" w:rsidRP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w treści umowy </w:t>
      </w:r>
      <w:r w:rsidRPr="006A65C0">
        <w:rPr>
          <w:rFonts w:ascii="Arial" w:hAnsi="Arial" w:cs="Arial"/>
          <w:b/>
          <w:sz w:val="24"/>
          <w:szCs w:val="24"/>
        </w:rPr>
        <w:t>DZIERŻAWCĄ</w:t>
      </w: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9434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6A65C0" w:rsidRDefault="00462797" w:rsidP="006A65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dzierżawy jest obiekt rybacki z możliwością piętrzenia i spuszczania wody, położony zgodnie z poniższą tabelą:</w:t>
      </w:r>
    </w:p>
    <w:tbl>
      <w:tblPr>
        <w:tblW w:w="112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021"/>
        <w:gridCol w:w="1154"/>
        <w:gridCol w:w="740"/>
        <w:gridCol w:w="742"/>
        <w:gridCol w:w="607"/>
        <w:gridCol w:w="784"/>
        <w:gridCol w:w="1093"/>
        <w:gridCol w:w="1082"/>
        <w:gridCol w:w="983"/>
        <w:gridCol w:w="1430"/>
        <w:gridCol w:w="1227"/>
      </w:tblGrid>
      <w:tr w:rsidR="006A65C0" w:rsidRPr="006A65C0" w:rsidTr="00364049">
        <w:trPr>
          <w:trHeight w:val="189"/>
          <w:jc w:val="center"/>
        </w:trPr>
        <w:tc>
          <w:tcPr>
            <w:tcW w:w="3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Oddz.         </w:t>
            </w:r>
            <w:proofErr w:type="spellStart"/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Pododdz</w:t>
            </w:r>
            <w:proofErr w:type="spellEnd"/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Leśnictwo</w:t>
            </w:r>
          </w:p>
        </w:tc>
        <w:tc>
          <w:tcPr>
            <w:tcW w:w="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Pow. ha</w:t>
            </w: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użytku</w:t>
            </w: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dz. ew.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Obr. ew.</w:t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5C0" w:rsidRPr="006A65C0" w:rsidRDefault="006A65C0" w:rsidP="006A65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Obszary chronione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KW</w:t>
            </w:r>
          </w:p>
        </w:tc>
        <w:tc>
          <w:tcPr>
            <w:tcW w:w="1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A65C0" w:rsidRPr="006A65C0" w:rsidRDefault="006A65C0" w:rsidP="006A6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Współczynnik (W) obliczony na podstawie </w:t>
            </w:r>
            <w:r w:rsidR="0013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negocjacji</w:t>
            </w:r>
          </w:p>
        </w:tc>
      </w:tr>
      <w:tr w:rsidR="006A65C0" w:rsidRPr="006A65C0" w:rsidTr="00364049">
        <w:trPr>
          <w:trHeight w:val="189"/>
          <w:jc w:val="center"/>
        </w:trPr>
        <w:tc>
          <w:tcPr>
            <w:tcW w:w="3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2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</w:tr>
      <w:tr w:rsidR="006A65C0" w:rsidRPr="006A65C0" w:rsidTr="00364049">
        <w:trPr>
          <w:trHeight w:val="284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AB378F" w:rsidP="00AB3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AB3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5623"/>
                <w:sz w:val="16"/>
                <w:szCs w:val="16"/>
                <w:lang w:eastAsia="pl-PL"/>
              </w:rPr>
            </w:pPr>
          </w:p>
        </w:tc>
      </w:tr>
    </w:tbl>
    <w:p w:rsidR="006A65C0" w:rsidRDefault="0096437A" w:rsidP="006A65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Wydzierżawiający oświadcza, że zgodnie z ustawa z dnia 28 września 1991 r. o lasach (Dz. U. 2017. 788 z poz. zm.) uzyskał zgodę nr ……………………..                z dnia ……………………… Dyrektora Regionalnej Dyrekcji Lasów Państwowych we Wrocławiu na wydzierżawienie przedmiotowego gruntu rolnego. </w:t>
      </w:r>
    </w:p>
    <w:p w:rsidR="0096437A" w:rsidRDefault="0096437A" w:rsidP="006A65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oświadcza, że zapoznał się z przedmiotem dzierżawy, o którym mowa w pkt. 1 oraz ograniczeniami w jego użytkowaniu w związku z tym nie będzie występował z roszczeniami z tytułu wad przedmiotu dzierżawy. </w:t>
      </w:r>
    </w:p>
    <w:p w:rsidR="0096437A" w:rsidRDefault="0096437A" w:rsidP="006A65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Wydanie</w:t>
      </w:r>
      <w:r w:rsidR="00B3695D">
        <w:rPr>
          <w:rFonts w:ascii="Arial" w:hAnsi="Arial" w:cs="Arial"/>
          <w:sz w:val="24"/>
          <w:szCs w:val="24"/>
        </w:rPr>
        <w:t xml:space="preserve"> Dzierżawcy</w:t>
      </w:r>
      <w:r w:rsidR="00C856DC">
        <w:rPr>
          <w:rFonts w:ascii="Arial" w:hAnsi="Arial" w:cs="Arial"/>
          <w:sz w:val="24"/>
          <w:szCs w:val="24"/>
        </w:rPr>
        <w:t xml:space="preserve"> przedmiotu umowy nastąpi na podstawie protokołu zdawczo- odbiorczego po okazaniu granic w terenie przez Wydzierżawiającego. Dzierżawca zobowiązany jest do przejęcia gruntów od </w:t>
      </w:r>
      <w:r w:rsidR="00B3695D">
        <w:rPr>
          <w:rFonts w:ascii="Arial" w:hAnsi="Arial" w:cs="Arial"/>
          <w:sz w:val="24"/>
          <w:szCs w:val="24"/>
        </w:rPr>
        <w:t>Wydzierżawiającego</w:t>
      </w:r>
      <w:r w:rsidR="00C856DC">
        <w:rPr>
          <w:rFonts w:ascii="Arial" w:hAnsi="Arial" w:cs="Arial"/>
          <w:sz w:val="24"/>
          <w:szCs w:val="24"/>
        </w:rPr>
        <w:t xml:space="preserve"> do 30 dni od daty podpisania umowy pod rygorem jej rozwiązania</w:t>
      </w:r>
      <w:r w:rsidR="00B3695D">
        <w:rPr>
          <w:rFonts w:ascii="Arial" w:hAnsi="Arial" w:cs="Arial"/>
          <w:sz w:val="24"/>
          <w:szCs w:val="24"/>
        </w:rPr>
        <w:t>.</w:t>
      </w:r>
    </w:p>
    <w:p w:rsidR="00B3695D" w:rsidRDefault="00B3695D" w:rsidP="00B3695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95D" w:rsidRDefault="00B3695D" w:rsidP="009434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6A65C0" w:rsidRDefault="008275F9" w:rsidP="008275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Wydzierżawiający przekazuje w dzierżawę dzierżawcy, nieruchomości opisane w § 1 o powierzchni 0,</w:t>
      </w:r>
      <w:r w:rsidR="00462797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00 ha (położenie wg. załączonej mapki) w celu prowadzenia gospodarki r</w:t>
      </w:r>
      <w:r w:rsidR="00462797">
        <w:rPr>
          <w:rFonts w:ascii="Arial" w:hAnsi="Arial" w:cs="Arial"/>
          <w:sz w:val="24"/>
          <w:szCs w:val="24"/>
        </w:rPr>
        <w:t>ybackiej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275F9" w:rsidRDefault="008275F9" w:rsidP="008275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Dzierżawca nie może prowadzić na dzierżawionym gruncie innej działalności niż wskazana w pkt. 1. </w:t>
      </w:r>
    </w:p>
    <w:p w:rsidR="00132C2B" w:rsidRDefault="00132C2B" w:rsidP="00132C2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C2B" w:rsidRDefault="00132C2B" w:rsidP="00132C2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C2B" w:rsidRDefault="00132C2B" w:rsidP="00132C2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5F9" w:rsidRDefault="008275F9" w:rsidP="009434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8275F9" w:rsidRDefault="008275F9" w:rsidP="008275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Czynsz dzierżawny za grunty wymienione w § 1 niniejszej umowy ustala się przyjmując do przeliczenia średnią krajowa cenę skupu pszenicy za poprzednie półrocze. </w:t>
      </w:r>
    </w:p>
    <w:p w:rsidR="008275F9" w:rsidRDefault="008275F9" w:rsidP="008275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Średnią cenę skupu, o której mowa w  § 3 pkt. 1 ustala się  na podstawie komunikatu Prezesa Głównego Urzędu Statystycznego, ogłaszanego                             w dzienniku Urzędowym Rzeczpospolitej Polskiej „ Monitoring Polski”.</w:t>
      </w:r>
    </w:p>
    <w:p w:rsidR="000754C7" w:rsidRPr="000754C7" w:rsidRDefault="008275F9" w:rsidP="00B557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Czynsz dzierżawny ustala się jako sumę czynszu należnego od poszczególnych składników dzierż</w:t>
      </w:r>
      <w:r w:rsidR="000754C7">
        <w:rPr>
          <w:rFonts w:ascii="Arial" w:hAnsi="Arial" w:cs="Arial"/>
          <w:sz w:val="24"/>
          <w:szCs w:val="24"/>
        </w:rPr>
        <w:t xml:space="preserve">awy, według wzoru: </w:t>
      </w:r>
      <w:r w:rsidR="000754C7" w:rsidRPr="000754C7">
        <w:rPr>
          <w:rFonts w:ascii="Arial" w:hAnsi="Arial" w:cs="Arial"/>
          <w:b/>
          <w:sz w:val="24"/>
          <w:szCs w:val="24"/>
        </w:rPr>
        <w:t>C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d</w:t>
      </w:r>
      <w:r w:rsidR="000754C7" w:rsidRPr="000754C7">
        <w:rPr>
          <w:rFonts w:ascii="Arial" w:hAnsi="Arial" w:cs="Arial"/>
          <w:b/>
          <w:sz w:val="24"/>
          <w:szCs w:val="24"/>
        </w:rPr>
        <w:t>=[P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1</w:t>
      </w:r>
      <w:r w:rsidR="000754C7" w:rsidRPr="000754C7">
        <w:rPr>
          <w:rFonts w:ascii="Arial" w:hAnsi="Arial" w:cs="Arial"/>
          <w:b/>
          <w:sz w:val="24"/>
          <w:szCs w:val="24"/>
        </w:rPr>
        <w:t>xW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1</w:t>
      </w:r>
      <w:r w:rsidR="000754C7" w:rsidRPr="000754C7">
        <w:rPr>
          <w:rFonts w:ascii="Arial" w:hAnsi="Arial" w:cs="Arial"/>
          <w:b/>
          <w:sz w:val="24"/>
          <w:szCs w:val="24"/>
        </w:rPr>
        <w:t>)+(P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2</w:t>
      </w:r>
      <w:r w:rsidR="000754C7" w:rsidRPr="000754C7">
        <w:rPr>
          <w:rFonts w:ascii="Arial" w:hAnsi="Arial" w:cs="Arial"/>
          <w:b/>
          <w:sz w:val="24"/>
          <w:szCs w:val="24"/>
        </w:rPr>
        <w:t>xW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2</w:t>
      </w:r>
      <w:r w:rsidR="000754C7" w:rsidRPr="000754C7">
        <w:rPr>
          <w:rFonts w:ascii="Arial" w:hAnsi="Arial" w:cs="Arial"/>
          <w:b/>
          <w:sz w:val="24"/>
          <w:szCs w:val="24"/>
        </w:rPr>
        <w:t>)+(</w:t>
      </w:r>
      <w:proofErr w:type="spellStart"/>
      <w:r w:rsidR="000754C7" w:rsidRPr="000754C7">
        <w:rPr>
          <w:rFonts w:ascii="Arial" w:hAnsi="Arial" w:cs="Arial"/>
          <w:b/>
          <w:sz w:val="24"/>
          <w:szCs w:val="24"/>
        </w:rPr>
        <w:t>P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n</w:t>
      </w:r>
      <w:r w:rsidR="000754C7" w:rsidRPr="000754C7">
        <w:rPr>
          <w:rFonts w:ascii="Arial" w:hAnsi="Arial" w:cs="Arial"/>
          <w:b/>
          <w:sz w:val="24"/>
          <w:szCs w:val="24"/>
        </w:rPr>
        <w:t>xW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n</w:t>
      </w:r>
      <w:proofErr w:type="spellEnd"/>
      <w:r w:rsidR="000754C7" w:rsidRPr="000754C7">
        <w:rPr>
          <w:rFonts w:ascii="Arial" w:hAnsi="Arial" w:cs="Arial"/>
          <w:b/>
          <w:sz w:val="24"/>
          <w:szCs w:val="24"/>
        </w:rPr>
        <w:t>)]</w:t>
      </w:r>
      <w:proofErr w:type="spellStart"/>
      <w:r w:rsidR="000754C7" w:rsidRPr="000754C7">
        <w:rPr>
          <w:rFonts w:ascii="Arial" w:hAnsi="Arial" w:cs="Arial"/>
          <w:b/>
          <w:sz w:val="24"/>
          <w:szCs w:val="24"/>
        </w:rPr>
        <w:t>xD</w:t>
      </w:r>
      <w:proofErr w:type="spellEnd"/>
    </w:p>
    <w:p w:rsidR="000754C7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gdzie:</w:t>
      </w:r>
    </w:p>
    <w:p w:rsidR="000754C7" w:rsidRPr="000754C7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4C7">
        <w:rPr>
          <w:rFonts w:ascii="Arial" w:hAnsi="Arial" w:cs="Arial"/>
          <w:b/>
          <w:sz w:val="24"/>
          <w:szCs w:val="24"/>
        </w:rPr>
        <w:t>C</w:t>
      </w:r>
      <w:r w:rsidRPr="000754C7">
        <w:rPr>
          <w:rFonts w:ascii="Arial" w:hAnsi="Arial" w:cs="Arial"/>
          <w:b/>
          <w:sz w:val="24"/>
          <w:szCs w:val="24"/>
          <w:vertAlign w:val="subscript"/>
        </w:rPr>
        <w:t xml:space="preserve">d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- oznacza stawkę rocznego czynszu dzierżawnego </w:t>
      </w:r>
    </w:p>
    <w:p w:rsidR="000754C7" w:rsidRPr="000754C7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4C7">
        <w:rPr>
          <w:rFonts w:ascii="Arial" w:hAnsi="Arial" w:cs="Arial"/>
          <w:b/>
          <w:sz w:val="24"/>
          <w:szCs w:val="24"/>
        </w:rPr>
        <w:t>P</w:t>
      </w:r>
      <w:r w:rsidRPr="000754C7">
        <w:rPr>
          <w:rFonts w:ascii="Arial" w:hAnsi="Arial" w:cs="Arial"/>
          <w:b/>
          <w:sz w:val="24"/>
          <w:szCs w:val="24"/>
          <w:vertAlign w:val="subscript"/>
        </w:rPr>
        <w:t>1,2,n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 oznacza powierzchnię fizyczna gruntów w danej klasie [ha]  </w:t>
      </w:r>
    </w:p>
    <w:p w:rsidR="000754C7" w:rsidRPr="000754C7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4C7">
        <w:rPr>
          <w:rFonts w:ascii="Arial" w:hAnsi="Arial" w:cs="Arial"/>
          <w:b/>
          <w:sz w:val="24"/>
          <w:szCs w:val="24"/>
        </w:rPr>
        <w:t>W</w:t>
      </w:r>
      <w:r w:rsidRPr="000754C7">
        <w:rPr>
          <w:rFonts w:ascii="Arial" w:hAnsi="Arial" w:cs="Arial"/>
          <w:b/>
          <w:sz w:val="24"/>
          <w:szCs w:val="24"/>
          <w:vertAlign w:val="subscript"/>
        </w:rPr>
        <w:t>1,2,n</w:t>
      </w:r>
      <w:r>
        <w:rPr>
          <w:rFonts w:ascii="Arial" w:hAnsi="Arial" w:cs="Arial"/>
          <w:sz w:val="24"/>
          <w:szCs w:val="24"/>
          <w:vertAlign w:val="subscript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- oznacza wartość wyrażona w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 pszenicy od 1 ha gruntu rolnego</w:t>
      </w:r>
    </w:p>
    <w:p w:rsidR="006A65C0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4C7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        - średnia cena pszenicy w danym półroczu</w:t>
      </w:r>
    </w:p>
    <w:p w:rsidR="000754C7" w:rsidRPr="000754C7" w:rsidRDefault="000754C7" w:rsidP="000754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zobowiązany jest do wnoszenia rocznego czynszu z góry                           w terminie do dnia 31 marca każdego roku na podstawie wystawionej przez </w:t>
      </w:r>
      <w:r w:rsidR="00AC6036">
        <w:rPr>
          <w:rFonts w:ascii="Arial" w:hAnsi="Arial" w:cs="Arial"/>
          <w:sz w:val="24"/>
          <w:szCs w:val="24"/>
        </w:rPr>
        <w:t>Wydzierżawiającego</w:t>
      </w:r>
      <w:r>
        <w:rPr>
          <w:rFonts w:ascii="Arial" w:hAnsi="Arial" w:cs="Arial"/>
          <w:sz w:val="24"/>
          <w:szCs w:val="24"/>
        </w:rPr>
        <w:t xml:space="preserve"> faktury VAT. </w:t>
      </w:r>
    </w:p>
    <w:p w:rsidR="006A65C0" w:rsidRDefault="00AC6036" w:rsidP="00AC6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zalegania z płatnościami Wydzierżawiający będzie naliczał dzierżawcy odsetki ustawowe. </w:t>
      </w:r>
    </w:p>
    <w:p w:rsidR="00AC6036" w:rsidRDefault="00AC6036" w:rsidP="00AC6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roku podpisania umowy czynszu dzierżawnego za pierwszy rok dzierżawy będzie płatna proporcjonalnie z góry w terminie do 1 miesiąca od daty podpisania umowy. </w:t>
      </w:r>
    </w:p>
    <w:p w:rsidR="00AC6036" w:rsidRDefault="00AC6036" w:rsidP="00AC6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Zmiana ceny skupu pszenicy określona w pkt 2 powodować będzie zmianę czynszu dzierżawnego z dany rok i nie będzie wymagać zmiany treści umowy. </w:t>
      </w:r>
    </w:p>
    <w:p w:rsidR="00AC6036" w:rsidRDefault="00AC6036" w:rsidP="00AC6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dzień podpisania umowy czynsz roczny wynosi: ………. </w:t>
      </w:r>
      <w:r w:rsidR="00132C2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ł i zostało on wyliczony na podstawie </w:t>
      </w:r>
      <w:r w:rsidR="00132C2B">
        <w:rPr>
          <w:rFonts w:ascii="Arial" w:hAnsi="Arial" w:cs="Arial"/>
          <w:sz w:val="24"/>
          <w:szCs w:val="24"/>
        </w:rPr>
        <w:t xml:space="preserve">wynegocjowanej stawki czynszu rocznego za dzierżawę przedmiotowych gruntów. </w:t>
      </w:r>
      <w:r>
        <w:rPr>
          <w:rFonts w:ascii="Arial" w:hAnsi="Arial" w:cs="Arial"/>
          <w:sz w:val="24"/>
          <w:szCs w:val="24"/>
        </w:rPr>
        <w:t xml:space="preserve">Wartość współczynnika „W” dla danego gruntu została ustalona przy cenie skupu pszenicy II półroczu 2017r. wynoszącej 64,93 zł. </w:t>
      </w:r>
    </w:p>
    <w:p w:rsidR="00AC6036" w:rsidRDefault="00AC6036" w:rsidP="00AC6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ED6" w:rsidRDefault="00AC6036" w:rsidP="00462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462797" w:rsidRDefault="00462797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Dzierżawca zobowiązuje się zagospodarować i użytkować przedmiot dzierżawy</w:t>
      </w:r>
      <w:r w:rsidR="00B23DE8">
        <w:rPr>
          <w:rFonts w:ascii="Arial" w:hAnsi="Arial" w:cs="Arial"/>
          <w:sz w:val="24"/>
          <w:szCs w:val="24"/>
        </w:rPr>
        <w:t xml:space="preserve"> zgodnie z zasadami racjonalnej gospodarki rybackiej oraz ustawami                                   i rozporządzenia obowiązującymi w zakresie rybołówstwa. </w:t>
      </w:r>
    </w:p>
    <w:p w:rsidR="00B23DE8" w:rsidRDefault="00B23DE8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zobowiązany jest każdorazowo udostępnić zbiornik wodny do celów przeciwpożarowych. </w:t>
      </w:r>
    </w:p>
    <w:p w:rsidR="00B23DE8" w:rsidRDefault="00B23DE8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 dzierżawy jest znany dzierżawcy co do stanu technicznego                               i ponieważ na wydzierżawianym obiekcie wszelkie naprawy związane                                z właściwym zagospodarowaniem przedmiotu dzierżawy należą do obowiązków dzierżawcy bez prawa do zwrotu poniesionych kosztów. </w:t>
      </w:r>
    </w:p>
    <w:p w:rsidR="00B23DE8" w:rsidRDefault="00B23DE8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odpowiada osobiście za wszelkie szkody i straty wyrządzane tak na Wydzierżawionym obiekcie, jak i na terenie sąsiadujących leśnych                               i nieleśnych, bez względu na to, czy stanowią one własność  Wydzierżawiającego, czy też nie. </w:t>
      </w:r>
    </w:p>
    <w:p w:rsidR="00B23DE8" w:rsidRDefault="00B23DE8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jest zobowiązany utrzymać </w:t>
      </w:r>
      <w:r w:rsidR="00D97D2E">
        <w:rPr>
          <w:rFonts w:ascii="Arial" w:hAnsi="Arial" w:cs="Arial"/>
          <w:sz w:val="24"/>
          <w:szCs w:val="24"/>
        </w:rPr>
        <w:t xml:space="preserve">własnym kosztem strażnika o ile będzie to konieczne ze względu na zabezpieczenie dzierżawionych i sąsiednich powierzchni przed mogącymi powstać szkodami. </w:t>
      </w:r>
    </w:p>
    <w:p w:rsidR="00D97D2E" w:rsidRDefault="00D97D2E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tytułu wypadków losowych Dzierżawca nie będzie rościł pretensji do Wydzierżawiającego i nie będzie domagać się obniżenia czynszu dzierżawnego. </w:t>
      </w:r>
    </w:p>
    <w:p w:rsidR="00D97D2E" w:rsidRDefault="00D97D2E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Dzierżawcy nie wolno na wydzierżawionym terenie budować stałych obiektów budowlanych, natomiast posadowienie obiektów nietrwale związanych                           z gruntem wymagać będzie odrębnego pozwolenia Wydzierżawiającego. </w:t>
      </w:r>
    </w:p>
    <w:p w:rsidR="00D97D2E" w:rsidRDefault="00D97D2E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przystąpieniem do odbudowy czy przebudowy istniejących urządzeń hydrotechnicznych lub też budowy nowych niezbędnych do prowadzenia racjonalnej gospodarki rybackiej, dzierżawca winien uzyskać zgodę Wydzierżawiającego.</w:t>
      </w:r>
    </w:p>
    <w:p w:rsidR="00D97D2E" w:rsidRDefault="00D97D2E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zobowiązany jest do dokładnego zaznajomienia się z granicami wydzierżawionego obiektu w celu uniknięcia naruszenia stanu posiadania. </w:t>
      </w:r>
    </w:p>
    <w:p w:rsidR="00D97D2E" w:rsidRDefault="00D97D2E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Naruszenie przez Dzierżawcę stanu posiadania powoduję natychmiastowe zerwanie z nim umowy dzierżawnej oraz czyni go odpowiedzialnym prawnie                   i materialnie za wynikłe szkody.  </w:t>
      </w:r>
    </w:p>
    <w:p w:rsidR="00BD5C02" w:rsidRDefault="00D97D2E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użytkowane stawy rybne połączone z poborem, piętrzeniem i odprowadzeniem </w:t>
      </w:r>
      <w:r w:rsidR="0057230F">
        <w:rPr>
          <w:rFonts w:ascii="Arial" w:hAnsi="Arial" w:cs="Arial"/>
          <w:sz w:val="24"/>
          <w:szCs w:val="24"/>
        </w:rPr>
        <w:t xml:space="preserve">wody dzierżawca zobowiązany jest uaktualnić stosowne pozwolenia </w:t>
      </w:r>
      <w:r w:rsidR="00BD5C02">
        <w:rPr>
          <w:rFonts w:ascii="Arial" w:hAnsi="Arial" w:cs="Arial"/>
          <w:sz w:val="24"/>
          <w:szCs w:val="24"/>
        </w:rPr>
        <w:t>w terminie do 31.12.2018r. pod rygorem zastosowania § 7 umowy. Powyższy zapis wyłącza jakiekolwiek roszczenia ze strony Dzierżawcy.</w:t>
      </w:r>
    </w:p>
    <w:p w:rsidR="00BD5C02" w:rsidRDefault="00BD5C02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Podtapianie sąsiednich drzewostanów czy innych gruntów uprawnia Wydzierżawiającego do natychmiastowego zerwania umowy, bez zachowania 3 miesięcznego okresu wypowiedzenia. </w:t>
      </w:r>
    </w:p>
    <w:p w:rsidR="00BD5C02" w:rsidRDefault="00BD5C02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Organom przeprowadzającym kontrolę dzierżawca winien udzielić wyczerpujących wyjaśnień i okazać księgę gospodarczą. </w:t>
      </w:r>
    </w:p>
    <w:p w:rsidR="00BD5C02" w:rsidRDefault="00BD5C02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chwilą wygaśnięcia umowy Dzierżawca zobowiązany jest przekazać obiekt dzierżawy w pełnej sprawności eksploatacyjnej. </w:t>
      </w:r>
    </w:p>
    <w:p w:rsidR="00BD5C02" w:rsidRDefault="00BD5C02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Dzierżawcy nie wolno składować jakiejkolwiek odpadów na dzierżawionym gruncie. </w:t>
      </w:r>
    </w:p>
    <w:p w:rsidR="003D35AD" w:rsidRDefault="00BD5C02" w:rsidP="0046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Dzierżawca zobowiązany jest do ścisłego przestrzegania na dzierżawionej nieruchomości i nieruchomości przyległych- przepisów przeciwpożarowych</w:t>
      </w:r>
      <w:r w:rsidR="003D35AD">
        <w:rPr>
          <w:rFonts w:ascii="Arial" w:hAnsi="Arial" w:cs="Arial"/>
          <w:sz w:val="24"/>
          <w:szCs w:val="24"/>
        </w:rPr>
        <w:t>, ochrony środowiska, przepisów o szkodnictwie leśnym i polnym, ustawy o lasach, ustawy o ochronie gruntów rolnych i leśnych, prawo wodne, a także innych przepisów.</w:t>
      </w:r>
    </w:p>
    <w:p w:rsidR="009B3B36" w:rsidRDefault="00C56D60" w:rsidP="00C56D6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Dzierżawca</w:t>
      </w:r>
      <w:r w:rsidR="003D35AD">
        <w:rPr>
          <w:rFonts w:ascii="Arial" w:hAnsi="Arial" w:cs="Arial"/>
          <w:sz w:val="24"/>
          <w:szCs w:val="24"/>
        </w:rPr>
        <w:t xml:space="preserve"> w przypadku występowania gatunków chronionych roślin i zwierząt na terenie dzierżawionym</w:t>
      </w:r>
      <w:r>
        <w:rPr>
          <w:rFonts w:ascii="Arial" w:hAnsi="Arial" w:cs="Arial"/>
          <w:sz w:val="24"/>
          <w:szCs w:val="24"/>
        </w:rPr>
        <w:t xml:space="preserve">- zobowiązuje się do przestrzegania </w:t>
      </w:r>
      <w:proofErr w:type="spellStart"/>
      <w:r>
        <w:rPr>
          <w:rFonts w:ascii="Arial" w:hAnsi="Arial" w:cs="Arial"/>
          <w:sz w:val="24"/>
          <w:szCs w:val="24"/>
        </w:rPr>
        <w:t>przestrzega</w:t>
      </w:r>
      <w:r w:rsidRPr="00C56D60">
        <w:rPr>
          <w:rFonts w:ascii="Arial" w:hAnsi="Arial" w:cs="Arial"/>
          <w:sz w:val="24"/>
          <w:szCs w:val="24"/>
        </w:rPr>
        <w:t>nia</w:t>
      </w:r>
      <w:proofErr w:type="spellEnd"/>
      <w:r w:rsidRPr="00C56D60">
        <w:rPr>
          <w:rFonts w:ascii="Arial" w:hAnsi="Arial" w:cs="Arial"/>
          <w:sz w:val="24"/>
          <w:szCs w:val="24"/>
        </w:rPr>
        <w:t xml:space="preserve"> przepisów  na zasadach określonych w ustawie o ochronie przyrody oraz dodatkowych wytycznych dla danego gatunku.</w:t>
      </w:r>
    </w:p>
    <w:p w:rsidR="009B3B36" w:rsidRDefault="009B3B36" w:rsidP="00C56D6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nie może przelewać w części lub w całości uprawnień wynikających z niniejszej umowy na rzecz osób trzecich w szczególności nie może oddać dzierżawionej nieruchomości do bezpłatnego używania albo w poddzierżawę. </w:t>
      </w:r>
    </w:p>
    <w:p w:rsidR="00D97D2E" w:rsidRPr="00C56D60" w:rsidRDefault="009B3B36" w:rsidP="00C56D6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nie może bez zgody Wydzierżawiającego zmieniać rodzaju użytkowania dzierżawionego gruntu. </w:t>
      </w:r>
      <w:r w:rsidR="00C56D60" w:rsidRPr="00C56D60">
        <w:rPr>
          <w:rFonts w:ascii="Arial" w:hAnsi="Arial" w:cs="Arial"/>
          <w:sz w:val="24"/>
          <w:szCs w:val="24"/>
        </w:rPr>
        <w:t xml:space="preserve">   </w:t>
      </w:r>
    </w:p>
    <w:p w:rsidR="00BA5ED6" w:rsidRDefault="00BA5ED6" w:rsidP="00BA5E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BA5ED6" w:rsidRDefault="009B3B36" w:rsidP="00BA5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zabezpieczenia wszelkich należności wynikających z niniejszej umowy lub z powodu uchybienia jej warunkom i ewentualnych kar pieniężnych Dzierżawca przed podpisaniem umowy płaci do kasy Nadleśnictwa kaucję w wysokości 1-rocznej tenuty dzierżawnej w kwocie ……… zł. W razie uszczuplenia wysokości kaucji w czasie trwania dzierżawy z powodu potrąceń, powinna być ona uzupełniona przez Dzierżawcę do pierwotnej wysokości w termie nie 30 dni od jej uszczuplenia. Kaucja pozostaje w kasie Wydzierżawiającego podczas całego okresu dzierżawy i będzie zwrócona Dzierżawcy po wygaśnięciu umowy i po stwierdzeniu, że Dzierżawca zadość uczynił wszelkim obowiązkom wynikającym z niniejszej umowy. </w:t>
      </w:r>
    </w:p>
    <w:p w:rsidR="00BA5ED6" w:rsidRDefault="00BA5ED6" w:rsidP="00BA5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ED6" w:rsidRDefault="00BA5ED6" w:rsidP="00DF18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6</w:t>
      </w:r>
    </w:p>
    <w:p w:rsidR="00C9068E" w:rsidRDefault="009B3B36" w:rsidP="00C906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Oprócz czynszu dzierżawnego, dzierżawca zobowiązany jest do płacenia wszelkich należności z dzierżawionego obiektu</w:t>
      </w:r>
      <w:r w:rsidR="00136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jak podatki opłaty i inne </w:t>
      </w:r>
      <w:r w:rsidR="001363EE">
        <w:rPr>
          <w:rFonts w:ascii="Arial" w:hAnsi="Arial" w:cs="Arial"/>
          <w:sz w:val="24"/>
          <w:szCs w:val="24"/>
        </w:rPr>
        <w:t xml:space="preserve">obowiązujące w dniu podpisania umowy jak i ustanowionych w okresie trwania umowy dzierżawnej. </w:t>
      </w:r>
    </w:p>
    <w:p w:rsidR="001363EE" w:rsidRDefault="001363EE" w:rsidP="00C906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68E" w:rsidRDefault="00C9068E" w:rsidP="00DF18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DF18ED" w:rsidRDefault="001363EE" w:rsidP="00DF1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niezapłacenia przez Dzierżawcę czynszu w terminie ustalonym w § 3 oraz w razie niedotrzymania przez Dzierżawcę któregokolwiek z innych warunków umowy, Wydzierżawiający ma prawo jednostronnie i niezwłocznie rozwiązać umowę. </w:t>
      </w:r>
    </w:p>
    <w:p w:rsidR="00DF18ED" w:rsidRPr="00DF18ED" w:rsidRDefault="00DF18ED" w:rsidP="00DF1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ED6" w:rsidRDefault="00DF18ED" w:rsidP="00DF18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DF18ED" w:rsidRDefault="001363EE" w:rsidP="001363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Wypowiedzenie umowy może nastąpić nie prędzej niż po dwóch latach ze względu na zabezpieczenie wkładów dzierżawcy. </w:t>
      </w:r>
    </w:p>
    <w:p w:rsidR="001363EE" w:rsidRDefault="001363EE" w:rsidP="001363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dwóch latach Wydzierżawiający  zastrzega sobie wypowiedzenia umowy każdego czasu zachowując 3 miesięczny okres wypowiedzenia. </w:t>
      </w:r>
    </w:p>
    <w:p w:rsidR="001363EE" w:rsidRDefault="001363EE" w:rsidP="001363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wypowiedzenia umowy po 2 latach jej trwania dzierżawca nie będzie dochodził jakiejkolwiek roszczeń odszkodowawczych. </w:t>
      </w:r>
    </w:p>
    <w:p w:rsidR="001363EE" w:rsidRDefault="001363EE" w:rsidP="001363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Wydzierżawiający zastrzega sobie prawo do możliwości rozwiązania w każdym czasie niniejszej umowy po wejściu w życie przepisów o reprywatyzacji o ile realizacja tych przepisów będzie wymagała rozwiązania umowy. </w:t>
      </w:r>
    </w:p>
    <w:p w:rsidR="001363EE" w:rsidRDefault="001363EE" w:rsidP="001363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rozwiązania lub wygaśnięcia umowy </w:t>
      </w:r>
      <w:r w:rsidR="00F823BE">
        <w:rPr>
          <w:rFonts w:ascii="Arial" w:hAnsi="Arial" w:cs="Arial"/>
          <w:sz w:val="24"/>
          <w:szCs w:val="24"/>
        </w:rPr>
        <w:t xml:space="preserve">Dzierżawca </w:t>
      </w:r>
      <w:r w:rsidR="001D27E1">
        <w:rPr>
          <w:rFonts w:ascii="Arial" w:hAnsi="Arial" w:cs="Arial"/>
          <w:sz w:val="24"/>
          <w:szCs w:val="24"/>
        </w:rPr>
        <w:t>zobowiązuje się wydać nieruchomości wydzierżawiającemu w terminie 7 dni od daty rozwiązania lub wygaśnięcia umowy. Odbiór terenu potwierdzony zostanie spisaniem protokołu zdawczo-odbiorczego.</w:t>
      </w:r>
    </w:p>
    <w:p w:rsidR="001D27E1" w:rsidRPr="001363EE" w:rsidRDefault="001D27E1" w:rsidP="001363E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przewidują możliwość rozwiązania umowy w każdym czasie za obopólną zgodą. </w:t>
      </w:r>
    </w:p>
    <w:p w:rsidR="00DF18ED" w:rsidRDefault="00DF18ED" w:rsidP="00DF18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8927F9" w:rsidRDefault="001D27E1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Upoważnionym przedstawicielom władz administracyjnych oraz organom Wydzierżawiającego służy prawo kontroli przedmiotu dzierżawy w każdym czasie. </w:t>
      </w:r>
    </w:p>
    <w:p w:rsidR="001D27E1" w:rsidRDefault="001D27E1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7F9" w:rsidRDefault="008927F9" w:rsidP="00042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042EB0" w:rsidRDefault="001D27E1" w:rsidP="001D27E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kwestiach nie unormowanych niniejszą umową będą miały zastosowanie odpowiednie do danych przypadków obowiązujące przepisy prawne. </w:t>
      </w:r>
    </w:p>
    <w:p w:rsidR="001D27E1" w:rsidRPr="001D27E1" w:rsidRDefault="001D27E1" w:rsidP="001D27E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Wszelkie zmiany postanowień niniejszej umowy wymagają dla swej ważności formy pisemnej w postaci aneksu. </w:t>
      </w:r>
    </w:p>
    <w:p w:rsidR="00042EB0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EB0" w:rsidRDefault="00042EB0" w:rsidP="00042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:rsidR="00042EB0" w:rsidRDefault="001D27E1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Ewentualne spory wynikłe miedzy stronami rozstrzygał będzie właściwy sąd. </w:t>
      </w:r>
    </w:p>
    <w:p w:rsidR="00042EB0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7F9" w:rsidRDefault="00042EB0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12</w:t>
      </w:r>
    </w:p>
    <w:p w:rsidR="00042EB0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oświadcza, iż zgadza się na </w:t>
      </w:r>
      <w:r w:rsidR="00B5574A">
        <w:rPr>
          <w:rFonts w:ascii="Arial" w:hAnsi="Arial" w:cs="Arial"/>
          <w:sz w:val="24"/>
          <w:szCs w:val="24"/>
        </w:rPr>
        <w:t xml:space="preserve">przetwarzanie danych osobowych zgodnie                 z Ustawa z dnia 29 sierpnia 1997 roku o ochronie danych osobowych (Dz. U.  z 2016r. poz. 922 z poz. zm.). </w:t>
      </w:r>
      <w:r w:rsidR="001D27E1">
        <w:rPr>
          <w:rFonts w:ascii="Arial" w:hAnsi="Arial" w:cs="Arial"/>
          <w:sz w:val="24"/>
          <w:szCs w:val="24"/>
        </w:rPr>
        <w:t xml:space="preserve">w celu realizacji umowy. 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13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sporządzona została w dwóch jednobrzmiących egzemplarzach po jednym dla każdej ze stron. 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:rsidR="00B5574A" w:rsidRDefault="00B5574A" w:rsidP="00B5574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Mapa gospodarcza 1szt.</w:t>
      </w:r>
    </w:p>
    <w:p w:rsidR="00B5574A" w:rsidRDefault="00B5574A" w:rsidP="00B5574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zdawczo- odbiorczy 1 szt.</w:t>
      </w: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stron</w:t>
      </w: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74A" w:rsidRP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Wydzierżawiający                                                                                   Dzierżawca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EB0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EB0" w:rsidRPr="008927F9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7F9" w:rsidRDefault="008927F9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7F9" w:rsidRPr="008927F9" w:rsidRDefault="008927F9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6036" w:rsidRPr="00AC6036" w:rsidRDefault="00AC6036" w:rsidP="00AC6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P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A65C0" w:rsidRPr="006A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563" w:rsidRDefault="00224563" w:rsidP="00D97D2E">
      <w:pPr>
        <w:spacing w:after="0" w:line="240" w:lineRule="auto"/>
      </w:pPr>
      <w:r>
        <w:separator/>
      </w:r>
    </w:p>
  </w:endnote>
  <w:endnote w:type="continuationSeparator" w:id="0">
    <w:p w:rsidR="00224563" w:rsidRDefault="00224563" w:rsidP="00D9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563" w:rsidRDefault="00224563" w:rsidP="00D97D2E">
      <w:pPr>
        <w:spacing w:after="0" w:line="240" w:lineRule="auto"/>
      </w:pPr>
      <w:r>
        <w:separator/>
      </w:r>
    </w:p>
  </w:footnote>
  <w:footnote w:type="continuationSeparator" w:id="0">
    <w:p w:rsidR="00224563" w:rsidRDefault="00224563" w:rsidP="00D97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B7C"/>
    <w:multiLevelType w:val="hybridMultilevel"/>
    <w:tmpl w:val="6582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5E29"/>
    <w:multiLevelType w:val="hybridMultilevel"/>
    <w:tmpl w:val="14BC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9F9"/>
    <w:multiLevelType w:val="hybridMultilevel"/>
    <w:tmpl w:val="828E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285F"/>
    <w:multiLevelType w:val="hybridMultilevel"/>
    <w:tmpl w:val="FBF6C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32BF"/>
    <w:multiLevelType w:val="hybridMultilevel"/>
    <w:tmpl w:val="DC680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3DDC"/>
    <w:multiLevelType w:val="hybridMultilevel"/>
    <w:tmpl w:val="C4EC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43"/>
    <w:multiLevelType w:val="hybridMultilevel"/>
    <w:tmpl w:val="F0EE9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33520"/>
    <w:multiLevelType w:val="hybridMultilevel"/>
    <w:tmpl w:val="6752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501E"/>
    <w:multiLevelType w:val="hybridMultilevel"/>
    <w:tmpl w:val="C51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24C04"/>
    <w:multiLevelType w:val="hybridMultilevel"/>
    <w:tmpl w:val="DB968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75CA4"/>
    <w:multiLevelType w:val="hybridMultilevel"/>
    <w:tmpl w:val="9FC2586C"/>
    <w:lvl w:ilvl="0" w:tplc="812AA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AF0EDB"/>
    <w:multiLevelType w:val="hybridMultilevel"/>
    <w:tmpl w:val="0700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34B01"/>
    <w:multiLevelType w:val="hybridMultilevel"/>
    <w:tmpl w:val="784A3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23D97"/>
    <w:multiLevelType w:val="hybridMultilevel"/>
    <w:tmpl w:val="4FE46048"/>
    <w:lvl w:ilvl="0" w:tplc="1958B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DD3BF1"/>
    <w:multiLevelType w:val="hybridMultilevel"/>
    <w:tmpl w:val="B756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91E98"/>
    <w:multiLevelType w:val="hybridMultilevel"/>
    <w:tmpl w:val="9C00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4"/>
  </w:num>
  <w:num w:numId="10">
    <w:abstractNumId w:val="15"/>
  </w:num>
  <w:num w:numId="11">
    <w:abstractNumId w:val="2"/>
  </w:num>
  <w:num w:numId="12">
    <w:abstractNumId w:val="8"/>
  </w:num>
  <w:num w:numId="13">
    <w:abstractNumId w:val="12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C0"/>
    <w:rsid w:val="00022793"/>
    <w:rsid w:val="00042EB0"/>
    <w:rsid w:val="000754C7"/>
    <w:rsid w:val="00086369"/>
    <w:rsid w:val="00132C2B"/>
    <w:rsid w:val="001363EE"/>
    <w:rsid w:val="001D27E1"/>
    <w:rsid w:val="001D4477"/>
    <w:rsid w:val="00224563"/>
    <w:rsid w:val="002B1E27"/>
    <w:rsid w:val="002B6677"/>
    <w:rsid w:val="003565E4"/>
    <w:rsid w:val="003D35AD"/>
    <w:rsid w:val="00416DC1"/>
    <w:rsid w:val="00462797"/>
    <w:rsid w:val="00554EE2"/>
    <w:rsid w:val="0057230F"/>
    <w:rsid w:val="006A65C0"/>
    <w:rsid w:val="007B79DF"/>
    <w:rsid w:val="008275F9"/>
    <w:rsid w:val="008772C5"/>
    <w:rsid w:val="008927F9"/>
    <w:rsid w:val="00943474"/>
    <w:rsid w:val="0096437A"/>
    <w:rsid w:val="009B3B36"/>
    <w:rsid w:val="00AB378F"/>
    <w:rsid w:val="00AC6036"/>
    <w:rsid w:val="00B23DE8"/>
    <w:rsid w:val="00B3695D"/>
    <w:rsid w:val="00B5574A"/>
    <w:rsid w:val="00B84631"/>
    <w:rsid w:val="00BA5ED6"/>
    <w:rsid w:val="00BD5C02"/>
    <w:rsid w:val="00C56D60"/>
    <w:rsid w:val="00C856DC"/>
    <w:rsid w:val="00C9068E"/>
    <w:rsid w:val="00D97D2E"/>
    <w:rsid w:val="00DA1E34"/>
    <w:rsid w:val="00DF18ED"/>
    <w:rsid w:val="00F52EEA"/>
    <w:rsid w:val="00F823BE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D1FD"/>
  <w15:chartTrackingRefBased/>
  <w15:docId w15:val="{E8FC759B-F89D-4CE5-849B-B51DB53F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C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5ED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D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Rogozińska</dc:creator>
  <cp:keywords/>
  <dc:description/>
  <cp:lastModifiedBy>Honorata Rogozińska</cp:lastModifiedBy>
  <cp:revision>7</cp:revision>
  <cp:lastPrinted>2018-06-26T08:47:00Z</cp:lastPrinted>
  <dcterms:created xsi:type="dcterms:W3CDTF">2018-06-11T06:24:00Z</dcterms:created>
  <dcterms:modified xsi:type="dcterms:W3CDTF">2018-08-22T12:20:00Z</dcterms:modified>
</cp:coreProperties>
</file>