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A1" w:rsidRDefault="00E04BA1" w:rsidP="00E04BA1">
      <w:bookmarkStart w:id="0" w:name="_GoBack"/>
      <w:bookmarkEnd w:id="0"/>
      <w:r>
        <w:t xml:space="preserve">Komitet ds. Pestycydów zatwierdził derogację dotyczącą stosowania środka o nazwie </w:t>
      </w:r>
      <w:proofErr w:type="spellStart"/>
      <w:r>
        <w:t>chloropiryfos</w:t>
      </w:r>
      <w:proofErr w:type="spellEnd"/>
      <w:r>
        <w:t xml:space="preserve"> do zwalczania szkodników </w:t>
      </w:r>
      <w:r w:rsidR="00FE1791">
        <w:t xml:space="preserve">docelowych w postaci </w:t>
      </w:r>
      <w:r>
        <w:t xml:space="preserve">chrabąszcza </w:t>
      </w:r>
      <w:r w:rsidR="0006231C">
        <w:t xml:space="preserve">majowego </w:t>
      </w:r>
      <w:r>
        <w:t>(</w:t>
      </w:r>
      <w:proofErr w:type="spellStart"/>
      <w:r>
        <w:t>Melolontha</w:t>
      </w:r>
      <w:proofErr w:type="spellEnd"/>
      <w:r>
        <w:t xml:space="preserve"> </w:t>
      </w:r>
      <w:proofErr w:type="spellStart"/>
      <w:r>
        <w:t>melolontha</w:t>
      </w:r>
      <w:proofErr w:type="spellEnd"/>
      <w:r>
        <w:t xml:space="preserve">) lub chrabąszcza </w:t>
      </w:r>
      <w:r w:rsidR="00FE1791" w:rsidRPr="00FE1791">
        <w:t>kasztanow</w:t>
      </w:r>
      <w:r w:rsidR="00FE1791">
        <w:t>ego</w:t>
      </w:r>
      <w:r>
        <w:t xml:space="preserve"> (</w:t>
      </w:r>
      <w:proofErr w:type="spellStart"/>
      <w:r>
        <w:t>Melolontha</w:t>
      </w:r>
      <w:proofErr w:type="spellEnd"/>
      <w:r>
        <w:t xml:space="preserve"> </w:t>
      </w:r>
      <w:proofErr w:type="spellStart"/>
      <w:r>
        <w:t>hippocastani</w:t>
      </w:r>
      <w:proofErr w:type="spellEnd"/>
      <w:r>
        <w:t>), pod warunkiem, że posiadacz certyfikatu:</w:t>
      </w:r>
    </w:p>
    <w:p w:rsidR="00E04BA1" w:rsidRDefault="00E04BA1" w:rsidP="00E04BA1"/>
    <w:p w:rsidR="00E04BA1" w:rsidRDefault="00E04BA1" w:rsidP="00E04BA1">
      <w:r>
        <w:t>1.</w:t>
      </w:r>
      <w:r w:rsidR="0006231C">
        <w:t xml:space="preserve"> Nadal</w:t>
      </w:r>
      <w:r>
        <w:t xml:space="preserve"> monitor</w:t>
      </w:r>
      <w:r w:rsidR="0006231C">
        <w:t xml:space="preserve">uje </w:t>
      </w:r>
      <w:r>
        <w:t>poziom szkodników</w:t>
      </w:r>
      <w:r w:rsidR="0006231C">
        <w:t xml:space="preserve">, określając ich liczebność w okresie </w:t>
      </w:r>
      <w:r>
        <w:t>jesienny</w:t>
      </w:r>
      <w:r w:rsidR="0006231C">
        <w:t xml:space="preserve">m </w:t>
      </w:r>
      <w:r>
        <w:t>i wiosenny</w:t>
      </w:r>
      <w:r w:rsidR="0006231C">
        <w:t>m zgodnie z </w:t>
      </w:r>
      <w:r>
        <w:t xml:space="preserve">wymogami </w:t>
      </w:r>
      <w:r w:rsidR="0006231C">
        <w:t>I</w:t>
      </w:r>
      <w:r>
        <w:t xml:space="preserve">nstrukcji </w:t>
      </w:r>
      <w:r w:rsidR="0006231C">
        <w:t>O</w:t>
      </w:r>
      <w:r>
        <w:t xml:space="preserve">chrony </w:t>
      </w:r>
      <w:r w:rsidR="0006231C">
        <w:t>L</w:t>
      </w:r>
      <w:r>
        <w:t>as</w:t>
      </w:r>
      <w:r w:rsidR="0006231C">
        <w:t xml:space="preserve">u </w:t>
      </w:r>
      <w:r>
        <w:t xml:space="preserve">i </w:t>
      </w:r>
      <w:r w:rsidR="00A020D7">
        <w:t xml:space="preserve">postępuje zgodnie ze </w:t>
      </w:r>
      <w:r>
        <w:t>stopniem zagrożenia w</w:t>
      </w:r>
      <w:r w:rsidR="00A020D7">
        <w:t>ynikającym</w:t>
      </w:r>
      <w:r>
        <w:t xml:space="preserve"> </w:t>
      </w:r>
      <w:r w:rsidR="00A020D7">
        <w:t xml:space="preserve">z </w:t>
      </w:r>
      <w:r>
        <w:t xml:space="preserve">liczb </w:t>
      </w:r>
      <w:r w:rsidR="00C055EF">
        <w:t xml:space="preserve">uzyskanych </w:t>
      </w:r>
      <w:r w:rsidR="0093428F">
        <w:t>na podstawie</w:t>
      </w:r>
      <w:r w:rsidR="00C055EF">
        <w:t xml:space="preserve"> </w:t>
      </w:r>
      <w:proofErr w:type="spellStart"/>
      <w:r w:rsidR="00A020D7">
        <w:t>z</w:t>
      </w:r>
      <w:r>
        <w:t>liczeń</w:t>
      </w:r>
      <w:proofErr w:type="spellEnd"/>
      <w:r>
        <w:t xml:space="preserve"> </w:t>
      </w:r>
      <w:r w:rsidR="00A020D7">
        <w:t xml:space="preserve">szkodników oraz </w:t>
      </w:r>
      <w:r>
        <w:t>z zaleceniami przekazanymi nadleśnictwu.</w:t>
      </w:r>
    </w:p>
    <w:p w:rsidR="00E04BA1" w:rsidRDefault="00E04BA1" w:rsidP="00E04BA1"/>
    <w:p w:rsidR="00E04BA1" w:rsidRDefault="00E04BA1" w:rsidP="00E04BA1">
      <w:r>
        <w:t>2.</w:t>
      </w:r>
      <w:r w:rsidR="00A020D7">
        <w:t xml:space="preserve"> </w:t>
      </w:r>
      <w:r>
        <w:t xml:space="preserve">Przeprowadza ocenę różnych dostępnych </w:t>
      </w:r>
      <w:r w:rsidR="00D708C3">
        <w:t xml:space="preserve">metod </w:t>
      </w:r>
      <w:r>
        <w:t xml:space="preserve">ochrony </w:t>
      </w:r>
      <w:r w:rsidR="00D708C3">
        <w:t xml:space="preserve">roślin </w:t>
      </w:r>
      <w:r>
        <w:t>przed szkodnikami i stosuje środek owadobójczy tylko w ostateczności i na minimalnym poziomie, który zapewnia skuteczn</w:t>
      </w:r>
      <w:r w:rsidR="005E6E2D">
        <w:t>e zwalczanie</w:t>
      </w:r>
      <w:r>
        <w:t xml:space="preserve"> przy jednoczesnej ochronie gatunków </w:t>
      </w:r>
      <w:r w:rsidR="005E6E2D">
        <w:t xml:space="preserve">innych niż </w:t>
      </w:r>
      <w:r>
        <w:t>docelow</w:t>
      </w:r>
      <w:r w:rsidR="005E6E2D">
        <w:t>e</w:t>
      </w:r>
      <w:r>
        <w:t>, gleb</w:t>
      </w:r>
      <w:r w:rsidR="005E6E2D">
        <w:t>y</w:t>
      </w:r>
      <w:r>
        <w:t xml:space="preserve"> i zbiorników wodnych.</w:t>
      </w:r>
    </w:p>
    <w:p w:rsidR="00E04BA1" w:rsidRDefault="00E04BA1" w:rsidP="00E04BA1"/>
    <w:p w:rsidR="00E04BA1" w:rsidRDefault="00E04BA1" w:rsidP="00E04BA1">
      <w:r>
        <w:t>3.</w:t>
      </w:r>
      <w:r w:rsidR="005E6E2D">
        <w:t xml:space="preserve"> Zgłasza co rok </w:t>
      </w:r>
      <w:r w:rsidR="005C78AA">
        <w:t>jednostce certyfikującej poziomy stosowania</w:t>
      </w:r>
      <w:r>
        <w:t xml:space="preserve"> środk</w:t>
      </w:r>
      <w:r w:rsidR="005E6E2D">
        <w:t>a</w:t>
      </w:r>
      <w:r>
        <w:t xml:space="preserve"> owadobójcz</w:t>
      </w:r>
      <w:r w:rsidR="005C78AA">
        <w:t xml:space="preserve">ego </w:t>
      </w:r>
      <w:r>
        <w:t xml:space="preserve">(ilość środka owadobójczego i obszar, na którym </w:t>
      </w:r>
      <w:r w:rsidR="005C78AA">
        <w:t xml:space="preserve">go </w:t>
      </w:r>
      <w:r>
        <w:t>zastosowan</w:t>
      </w:r>
      <w:r w:rsidR="005C78AA">
        <w:t>o</w:t>
      </w:r>
      <w:r>
        <w:t>).</w:t>
      </w:r>
    </w:p>
    <w:p w:rsidR="00E04BA1" w:rsidRDefault="00E04BA1" w:rsidP="00E04BA1"/>
    <w:p w:rsidR="00E04BA1" w:rsidRDefault="00E04BA1" w:rsidP="00E04BA1">
      <w:r>
        <w:t>4.</w:t>
      </w:r>
      <w:r w:rsidR="005A1875">
        <w:t xml:space="preserve"> Postępuje z</w:t>
      </w:r>
      <w:r>
        <w:t>godn</w:t>
      </w:r>
      <w:r w:rsidR="005A1875">
        <w:t>ie</w:t>
      </w:r>
      <w:r>
        <w:t xml:space="preserve"> ze wszystkimi przepisami </w:t>
      </w:r>
      <w:r w:rsidR="00B5705D">
        <w:t>określonymi na</w:t>
      </w:r>
      <w:r>
        <w:t xml:space="preserve"> etykiecie produktu </w:t>
      </w:r>
      <w:r w:rsidR="00B5705D">
        <w:t>oraz</w:t>
      </w:r>
      <w:r>
        <w:t xml:space="preserve"> w rozporządzeniu Ministra Rolnictwa i Rozwoju Wsi w sprawie warunków stosowania środków ochrony roślin, w szczególności w odniesieniu do stosowania odpowiednich środków ochrony osobistej, szkolenia pracowników </w:t>
      </w:r>
      <w:r w:rsidR="00EC501F">
        <w:t>i stref buforowych wymaganych w </w:t>
      </w:r>
      <w:r>
        <w:t>pobliżu strumieni, rzek lub jezior.</w:t>
      </w:r>
    </w:p>
    <w:p w:rsidR="00E04BA1" w:rsidRDefault="00E04BA1" w:rsidP="00E04BA1"/>
    <w:p w:rsidR="00E04BA1" w:rsidRDefault="00E04BA1" w:rsidP="00E04BA1">
      <w:r>
        <w:t>5.</w:t>
      </w:r>
      <w:r w:rsidR="00EC501F">
        <w:t xml:space="preserve"> Nadal </w:t>
      </w:r>
      <w:r>
        <w:t>współprac</w:t>
      </w:r>
      <w:r w:rsidR="00EC501F">
        <w:t xml:space="preserve">uje </w:t>
      </w:r>
      <w:r>
        <w:t xml:space="preserve">z Instytutem Badawczym Leśnictwa w zakresie oceny substancji alternatywnych </w:t>
      </w:r>
      <w:r w:rsidR="00EC501F">
        <w:t>w stosunku do środka</w:t>
      </w:r>
      <w:r>
        <w:t xml:space="preserve"> </w:t>
      </w:r>
      <w:proofErr w:type="spellStart"/>
      <w:r>
        <w:t>chloropiryfos</w:t>
      </w:r>
      <w:proofErr w:type="spellEnd"/>
      <w:r>
        <w:t xml:space="preserve"> oraz w </w:t>
      </w:r>
      <w:r w:rsidR="005D6CB9">
        <w:t>zakresie</w:t>
      </w:r>
      <w:r>
        <w:t xml:space="preserve"> </w:t>
      </w:r>
      <w:r w:rsidR="00EC501F">
        <w:t>określania</w:t>
      </w:r>
      <w:r>
        <w:t xml:space="preserve"> i </w:t>
      </w:r>
      <w:r w:rsidR="00EC501F">
        <w:t xml:space="preserve">zgłaszania </w:t>
      </w:r>
      <w:r>
        <w:t>rzetelnych</w:t>
      </w:r>
      <w:r w:rsidR="00EC501F">
        <w:t xml:space="preserve"> pod względem</w:t>
      </w:r>
      <w:r>
        <w:t xml:space="preserve"> statystyczn</w:t>
      </w:r>
      <w:r w:rsidR="00EC501F">
        <w:t>ym</w:t>
      </w:r>
      <w:r w:rsidR="005D6CB9">
        <w:t xml:space="preserve"> badań w </w:t>
      </w:r>
      <w:r>
        <w:t>2019 r</w:t>
      </w:r>
      <w:r w:rsidR="00EC501F">
        <w:t>oku</w:t>
      </w:r>
      <w:r>
        <w:t>.</w:t>
      </w:r>
    </w:p>
    <w:p w:rsidR="00E04BA1" w:rsidRDefault="00E04BA1" w:rsidP="00E04BA1"/>
    <w:p w:rsidR="00E04BA1" w:rsidRDefault="00E04BA1" w:rsidP="00E04BA1">
      <w:r>
        <w:t>6.</w:t>
      </w:r>
      <w:r w:rsidR="000B3147">
        <w:t xml:space="preserve"> Prowadzi k</w:t>
      </w:r>
      <w:r>
        <w:t xml:space="preserve">onsultacje z bezpośrednio lub potencjalnie zainteresowanymi stronami </w:t>
      </w:r>
      <w:r w:rsidR="000B3147">
        <w:t xml:space="preserve">na obszarach, na których środek </w:t>
      </w:r>
      <w:proofErr w:type="spellStart"/>
      <w:r>
        <w:t>chlorpyrifos</w:t>
      </w:r>
      <w:proofErr w:type="spellEnd"/>
      <w:r>
        <w:t xml:space="preserve"> będzie stosowany oraz rozszerz</w:t>
      </w:r>
      <w:r w:rsidR="000B3147">
        <w:t xml:space="preserve">a zakres </w:t>
      </w:r>
      <w:r>
        <w:t>przyszłych konsultacji w sprawie stosowania pestycydów</w:t>
      </w:r>
      <w:r w:rsidR="000B3147">
        <w:t xml:space="preserve">, aby obejmował on </w:t>
      </w:r>
      <w:r>
        <w:t>większ</w:t>
      </w:r>
      <w:r w:rsidR="000B3147">
        <w:t>ą</w:t>
      </w:r>
      <w:r>
        <w:t xml:space="preserve"> liczb</w:t>
      </w:r>
      <w:r w:rsidR="005D6CB9">
        <w:t>ę</w:t>
      </w:r>
      <w:r>
        <w:t xml:space="preserve"> organizacji pozarządowych zajmujących się ochroną środowiska.</w:t>
      </w:r>
    </w:p>
    <w:p w:rsidR="002249CE" w:rsidRDefault="002249CE"/>
    <w:sectPr w:rsidR="002249CE" w:rsidSect="003A796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3A6"/>
    <w:rsid w:val="0006231C"/>
    <w:rsid w:val="000B3147"/>
    <w:rsid w:val="00120461"/>
    <w:rsid w:val="002249CE"/>
    <w:rsid w:val="00330601"/>
    <w:rsid w:val="003A7967"/>
    <w:rsid w:val="00444F82"/>
    <w:rsid w:val="005A1875"/>
    <w:rsid w:val="005C78AA"/>
    <w:rsid w:val="005D6CB9"/>
    <w:rsid w:val="005E6E2D"/>
    <w:rsid w:val="006414B1"/>
    <w:rsid w:val="008C3BD9"/>
    <w:rsid w:val="0093428F"/>
    <w:rsid w:val="00951BAB"/>
    <w:rsid w:val="00A020D7"/>
    <w:rsid w:val="00B5705D"/>
    <w:rsid w:val="00C055EF"/>
    <w:rsid w:val="00C202C6"/>
    <w:rsid w:val="00D708C3"/>
    <w:rsid w:val="00DB63A6"/>
    <w:rsid w:val="00E04BA1"/>
    <w:rsid w:val="00EC501F"/>
    <w:rsid w:val="00F04824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02565-12EC-4F57-8C74-962C7A29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moj Normalny"/>
    <w:qFormat/>
    <w:rsid w:val="00951BAB"/>
    <w:pPr>
      <w:spacing w:after="0" w:line="240" w:lineRule="auto"/>
    </w:pPr>
    <w:rPr>
      <w:rFonts w:ascii="Arial" w:hAnsi="Arial" w:cs="Times New Roman"/>
      <w:sz w:val="2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23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Aleksandra Kloczkowska</cp:lastModifiedBy>
  <cp:revision>2</cp:revision>
  <dcterms:created xsi:type="dcterms:W3CDTF">2020-03-31T11:30:00Z</dcterms:created>
  <dcterms:modified xsi:type="dcterms:W3CDTF">2020-03-31T11:30:00Z</dcterms:modified>
</cp:coreProperties>
</file>