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18" w:rsidRDefault="0032269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Decyzje  Nadleśniczego Nadleśnictwa Łuków  - 2020 r.</w:t>
      </w:r>
    </w:p>
    <w:tbl>
      <w:tblPr>
        <w:tblStyle w:val="Tabela-Siatka"/>
        <w:tblW w:w="10672" w:type="dxa"/>
        <w:tblInd w:w="-79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5"/>
        <w:gridCol w:w="7"/>
        <w:gridCol w:w="2228"/>
        <w:gridCol w:w="6"/>
        <w:gridCol w:w="1418"/>
        <w:gridCol w:w="5100"/>
        <w:gridCol w:w="1388"/>
      </w:tblGrid>
      <w:tr w:rsidR="00AB5B18" w:rsidTr="00803DBA">
        <w:tc>
          <w:tcPr>
            <w:tcW w:w="532" w:type="dxa"/>
            <w:gridSpan w:val="2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35" w:type="dxa"/>
            <w:gridSpan w:val="2"/>
            <w:shd w:val="clear" w:color="auto" w:fill="auto"/>
            <w:tcMar>
              <w:left w:w="103" w:type="dxa"/>
            </w:tcMar>
          </w:tcPr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Data wydania decyzji 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Numer decyzji</w:t>
            </w:r>
          </w:p>
        </w:tc>
        <w:tc>
          <w:tcPr>
            <w:tcW w:w="5102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Tematyka decyzji </w:t>
            </w:r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</w:tcPr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Uwagi</w:t>
            </w:r>
          </w:p>
        </w:tc>
      </w:tr>
      <w:tr w:rsidR="00AB5B18" w:rsidTr="00803DBA">
        <w:tc>
          <w:tcPr>
            <w:tcW w:w="532" w:type="dxa"/>
            <w:gridSpan w:val="2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ustalenia harmonogramu pracy Nadleśnictwa Łuków w 2020 roku.</w:t>
            </w: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NK.012.1.2020</w:t>
            </w:r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18" w:rsidTr="00803DBA">
        <w:tc>
          <w:tcPr>
            <w:tcW w:w="532" w:type="dxa"/>
            <w:gridSpan w:val="2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gridSpan w:val="2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przekazania-przejęcia majątku i dokumentacji w Leśnictwie Korwin w Nadleśnictwie Łuków</w:t>
            </w: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NK.1121.1.2020</w:t>
            </w:r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18" w:rsidTr="00803DBA">
        <w:tc>
          <w:tcPr>
            <w:tcW w:w="532" w:type="dxa"/>
            <w:gridSpan w:val="2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gridSpan w:val="2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przekazania-przejęcia majątku i dokumentacji stanowiska pracy-główny księgowy w Nadleśnictwie Łuków</w:t>
            </w: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NK.1121.1.2020</w:t>
            </w:r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18" w:rsidTr="00803DBA">
        <w:tc>
          <w:tcPr>
            <w:tcW w:w="532" w:type="dxa"/>
            <w:gridSpan w:val="2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2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przekazania – przejęcia majątku leśnictwa Stoczek w trybie inwentaryzacji zdawczo-odbiorczej składników majątkowych</w:t>
            </w: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NK.1121.2.2020</w:t>
            </w:r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18" w:rsidTr="00803DBA">
        <w:tc>
          <w:tcPr>
            <w:tcW w:w="532" w:type="dxa"/>
            <w:gridSpan w:val="2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  <w:gridSpan w:val="2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14.02.2020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przekazania – przejęcia majątku i dokumentacji w Leśnictwie Nowinki w Nadleśnictwie Łuków</w:t>
            </w: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NK.1121.3.2020</w:t>
            </w:r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18" w:rsidTr="00803DBA">
        <w:tc>
          <w:tcPr>
            <w:tcW w:w="532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określenia poziomu cen w Portalu Leśno-Drzewnym oraz aplikacji e-drewno w 2020r. w Nadleśnictwie Łuków </w:t>
            </w:r>
          </w:p>
          <w:p w:rsidR="00AB5B18" w:rsidRDefault="0032269B" w:rsidP="00803D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ZG.800.2.2.2020</w:t>
            </w:r>
          </w:p>
        </w:tc>
        <w:tc>
          <w:tcPr>
            <w:tcW w:w="138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18" w:rsidTr="00803DBA">
        <w:tc>
          <w:tcPr>
            <w:tcW w:w="532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określenia długości standardowych GHG oferowanych na 2020r. w Nadleśnictwie Łuków</w:t>
            </w: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ZG.800.3.2020</w:t>
            </w:r>
          </w:p>
        </w:tc>
        <w:tc>
          <w:tcPr>
            <w:tcW w:w="138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18" w:rsidTr="00803DBA">
        <w:tc>
          <w:tcPr>
            <w:tcW w:w="532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przekazania – przejęcia majątku i dokumentacji w Leśnictwie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Kryńszczak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Nadleśnictwie Łuków </w:t>
            </w:r>
          </w:p>
          <w:p w:rsidR="00AB5B18" w:rsidRDefault="0032269B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NK.1121.5.2020</w:t>
            </w:r>
          </w:p>
        </w:tc>
        <w:tc>
          <w:tcPr>
            <w:tcW w:w="138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B5B18" w:rsidRDefault="00AB5B18" w:rsidP="0080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BA" w:rsidTr="00803D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525" w:type="dxa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  <w:gridSpan w:val="2"/>
            <w:vAlign w:val="center"/>
          </w:tcPr>
          <w:p w:rsidR="00803DBA" w:rsidRPr="00803DBA" w:rsidRDefault="007F1A08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1424" w:type="dxa"/>
            <w:gridSpan w:val="2"/>
            <w:vAlign w:val="center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9" w:type="dxa"/>
            <w:vAlign w:val="center"/>
          </w:tcPr>
          <w:p w:rsidR="00803DBA" w:rsidRDefault="007F1A08" w:rsidP="007F1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określenia poziomu cen w Portalu Leśno-Drzewnym oraz aplikacji e-drewno w 2020r. w Nadleśnictwie Łuków</w:t>
            </w:r>
          </w:p>
          <w:p w:rsidR="007F1A08" w:rsidRPr="00803DBA" w:rsidRDefault="007F1A08" w:rsidP="007F1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ZG.800.7.2020</w:t>
            </w:r>
          </w:p>
        </w:tc>
        <w:tc>
          <w:tcPr>
            <w:tcW w:w="1388" w:type="dxa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BA" w:rsidTr="00803D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525" w:type="dxa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6" w:type="dxa"/>
            <w:gridSpan w:val="2"/>
            <w:vAlign w:val="center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1424" w:type="dxa"/>
            <w:gridSpan w:val="2"/>
            <w:vAlign w:val="center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9" w:type="dxa"/>
            <w:vAlign w:val="center"/>
          </w:tcPr>
          <w:p w:rsidR="00803DBA" w:rsidRDefault="007F1A08" w:rsidP="00803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03DBA">
              <w:rPr>
                <w:rFonts w:ascii="Times New Roman" w:hAnsi="Times New Roman" w:cs="Times New Roman"/>
                <w:sz w:val="24"/>
                <w:szCs w:val="24"/>
              </w:rPr>
              <w:t xml:space="preserve"> sprawie określenia długości standardowych GHG oferowanych na 2020</w:t>
            </w:r>
            <w:r w:rsidR="00DF7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03DBA">
              <w:rPr>
                <w:rFonts w:ascii="Times New Roman" w:hAnsi="Times New Roman" w:cs="Times New Roman"/>
                <w:sz w:val="24"/>
                <w:szCs w:val="24"/>
              </w:rPr>
              <w:t>r. w Nadle</w:t>
            </w:r>
            <w:r w:rsidR="00DF7269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803DBA">
              <w:rPr>
                <w:rFonts w:ascii="Times New Roman" w:hAnsi="Times New Roman" w:cs="Times New Roman"/>
                <w:sz w:val="24"/>
                <w:szCs w:val="24"/>
              </w:rPr>
              <w:t>nictwie Łuków</w:t>
            </w:r>
          </w:p>
          <w:p w:rsidR="00803DBA" w:rsidRPr="00803DBA" w:rsidRDefault="00803DBA" w:rsidP="00803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ZG.800.8.2020</w:t>
            </w:r>
          </w:p>
        </w:tc>
        <w:tc>
          <w:tcPr>
            <w:tcW w:w="1388" w:type="dxa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BA" w:rsidTr="00803D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525" w:type="dxa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36" w:type="dxa"/>
            <w:gridSpan w:val="2"/>
            <w:vAlign w:val="center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1424" w:type="dxa"/>
            <w:gridSpan w:val="2"/>
            <w:vAlign w:val="center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9" w:type="dxa"/>
            <w:vAlign w:val="center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zmieniająca Decyzję nr 9 z dnia 3 sierpnia 2020 roku w sprawie określenia poziomu cen w Portalu Leśno-Drzewnym oraz aplikacji e-drewno w 2020r. w Nadleśnictwie Łuków</w:t>
            </w:r>
          </w:p>
        </w:tc>
        <w:tc>
          <w:tcPr>
            <w:tcW w:w="1388" w:type="dxa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BA" w:rsidTr="00803D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525" w:type="dxa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  <w:gridSpan w:val="2"/>
            <w:vAlign w:val="center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1424" w:type="dxa"/>
            <w:gridSpan w:val="2"/>
            <w:vAlign w:val="center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9" w:type="dxa"/>
            <w:vAlign w:val="center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określenia poziomu cen w Portalu Leśno-Drzewnym oraz aplikacji e-drewno w 2021r. w Nadleśnictwie Łuków</w:t>
            </w:r>
          </w:p>
        </w:tc>
        <w:tc>
          <w:tcPr>
            <w:tcW w:w="1388" w:type="dxa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BA" w:rsidTr="00803D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525" w:type="dxa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6" w:type="dxa"/>
            <w:gridSpan w:val="2"/>
            <w:vAlign w:val="center"/>
          </w:tcPr>
          <w:p w:rsidR="00803DBA" w:rsidRPr="00803DBA" w:rsidRDefault="00DF7269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424" w:type="dxa"/>
            <w:gridSpan w:val="2"/>
            <w:vAlign w:val="center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9" w:type="dxa"/>
            <w:vAlign w:val="center"/>
          </w:tcPr>
          <w:p w:rsidR="00DF7269" w:rsidRDefault="00DF7269" w:rsidP="00DF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przekazania – przejęcia majątku i dokumentacji w Leśnictwie Nowinki w Nadleśnictwie Łuków</w:t>
            </w:r>
          </w:p>
          <w:p w:rsidR="00803DBA" w:rsidRPr="00803DBA" w:rsidRDefault="00DF7269" w:rsidP="00DF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NK.1121.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88" w:type="dxa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BA" w:rsidTr="00803D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525" w:type="dxa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6" w:type="dxa"/>
            <w:gridSpan w:val="2"/>
            <w:vAlign w:val="center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424" w:type="dxa"/>
            <w:gridSpan w:val="2"/>
            <w:vAlign w:val="center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9" w:type="dxa"/>
            <w:vAlign w:val="center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wycofania aukcji nr 1707201443 w aplikacji e-drewno w Nadleśnictwie Łuków</w:t>
            </w:r>
          </w:p>
        </w:tc>
        <w:tc>
          <w:tcPr>
            <w:tcW w:w="1388" w:type="dxa"/>
          </w:tcPr>
          <w:p w:rsidR="00803DBA" w:rsidRPr="00803DBA" w:rsidRDefault="00803DBA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9" w:rsidTr="00803D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525" w:type="dxa"/>
          </w:tcPr>
          <w:p w:rsidR="00DF7269" w:rsidRDefault="00DF7269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6" w:type="dxa"/>
            <w:gridSpan w:val="2"/>
            <w:vAlign w:val="center"/>
          </w:tcPr>
          <w:p w:rsidR="00DF7269" w:rsidRDefault="00DF7269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424" w:type="dxa"/>
            <w:gridSpan w:val="2"/>
            <w:vAlign w:val="center"/>
          </w:tcPr>
          <w:p w:rsidR="00DF7269" w:rsidRDefault="00DF7269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9" w:type="dxa"/>
            <w:vAlign w:val="center"/>
          </w:tcPr>
          <w:p w:rsidR="00DF7269" w:rsidRDefault="00DF7269" w:rsidP="00DF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przekazania – przejęcia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składników majątkowych i dokumentacji w Leśnictwie Nowinki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eśnictw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Stoczek w trybie inwentaryzacji zdawczo-odbiorczej NK.1121.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88" w:type="dxa"/>
          </w:tcPr>
          <w:p w:rsidR="00DF7269" w:rsidRPr="00803DBA" w:rsidRDefault="00DF7269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9" w:rsidTr="00803D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525" w:type="dxa"/>
          </w:tcPr>
          <w:p w:rsidR="00DF7269" w:rsidRDefault="00DF7269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6" w:type="dxa"/>
            <w:gridSpan w:val="2"/>
            <w:vAlign w:val="center"/>
          </w:tcPr>
          <w:p w:rsidR="00DF7269" w:rsidRDefault="00DF7269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24" w:type="dxa"/>
            <w:gridSpan w:val="2"/>
            <w:vAlign w:val="center"/>
          </w:tcPr>
          <w:p w:rsidR="00DF7269" w:rsidRDefault="00DF7269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9" w:type="dxa"/>
            <w:vAlign w:val="center"/>
          </w:tcPr>
          <w:p w:rsidR="00DF7269" w:rsidRDefault="00DF7269" w:rsidP="00DF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harmonogramu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Nadleśnictw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Łuków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2021 roku</w:t>
            </w:r>
          </w:p>
          <w:p w:rsidR="00DF7269" w:rsidRDefault="00DF7269" w:rsidP="00DF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NK.012.2.2020</w:t>
            </w:r>
          </w:p>
        </w:tc>
        <w:tc>
          <w:tcPr>
            <w:tcW w:w="1388" w:type="dxa"/>
          </w:tcPr>
          <w:p w:rsidR="00DF7269" w:rsidRPr="00803DBA" w:rsidRDefault="00DF7269" w:rsidP="008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B18" w:rsidRDefault="00AB5B18">
      <w:pPr>
        <w:jc w:val="center"/>
      </w:pPr>
    </w:p>
    <w:sectPr w:rsidR="00AB5B18">
      <w:pgSz w:w="11906" w:h="16838"/>
      <w:pgMar w:top="568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8"/>
    <w:rsid w:val="0032269B"/>
    <w:rsid w:val="007F1A08"/>
    <w:rsid w:val="00803DBA"/>
    <w:rsid w:val="00AB5B18"/>
    <w:rsid w:val="00D672FE"/>
    <w:rsid w:val="00D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49CC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B7A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B7AE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49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B7AEE"/>
    <w:pPr>
      <w:spacing w:after="0" w:line="240" w:lineRule="auto"/>
    </w:pPr>
    <w:rPr>
      <w:sz w:val="20"/>
      <w:szCs w:val="20"/>
    </w:rPr>
  </w:style>
  <w:style w:type="paragraph" w:styleId="Listapunktowana">
    <w:name w:val="List Bullet"/>
    <w:basedOn w:val="Normalny"/>
    <w:uiPriority w:val="99"/>
    <w:unhideWhenUsed/>
    <w:qFormat/>
    <w:rsid w:val="001A2B6B"/>
    <w:pPr>
      <w:contextualSpacing/>
    </w:pPr>
  </w:style>
  <w:style w:type="table" w:styleId="Tabela-Siatka">
    <w:name w:val="Table Grid"/>
    <w:basedOn w:val="Standardowy"/>
    <w:uiPriority w:val="59"/>
    <w:rsid w:val="003F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49CC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B7A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B7AE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49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B7AEE"/>
    <w:pPr>
      <w:spacing w:after="0" w:line="240" w:lineRule="auto"/>
    </w:pPr>
    <w:rPr>
      <w:sz w:val="20"/>
      <w:szCs w:val="20"/>
    </w:rPr>
  </w:style>
  <w:style w:type="paragraph" w:styleId="Listapunktowana">
    <w:name w:val="List Bullet"/>
    <w:basedOn w:val="Normalny"/>
    <w:uiPriority w:val="99"/>
    <w:unhideWhenUsed/>
    <w:qFormat/>
    <w:rsid w:val="001A2B6B"/>
    <w:pPr>
      <w:contextualSpacing/>
    </w:pPr>
  </w:style>
  <w:style w:type="table" w:styleId="Tabela-Siatka">
    <w:name w:val="Table Grid"/>
    <w:basedOn w:val="Standardowy"/>
    <w:uiPriority w:val="59"/>
    <w:rsid w:val="003F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AEC9-65F3-4055-915B-1304A124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Żmuda</dc:creator>
  <dc:description/>
  <cp:lastModifiedBy>Dorota Żmuda</cp:lastModifiedBy>
  <cp:revision>10</cp:revision>
  <cp:lastPrinted>2020-12-31T11:15:00Z</cp:lastPrinted>
  <dcterms:created xsi:type="dcterms:W3CDTF">2020-03-06T09:55:00Z</dcterms:created>
  <dcterms:modified xsi:type="dcterms:W3CDTF">2020-12-31T11:17:00Z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