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0918" w14:textId="77777777" w:rsidR="009625A9" w:rsidRPr="008D6726" w:rsidRDefault="009625A9" w:rsidP="009625A9">
      <w:pPr>
        <w:spacing w:line="288" w:lineRule="auto"/>
        <w:jc w:val="center"/>
        <w:rPr>
          <w:color w:val="FF0000"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Umowa dzierżawy nieruchomości nr</w:t>
      </w:r>
      <w:r w:rsidR="009E44A6">
        <w:rPr>
          <w:b/>
          <w:bCs/>
          <w:spacing w:val="-4"/>
          <w:sz w:val="23"/>
          <w:szCs w:val="23"/>
        </w:rPr>
        <w:t xml:space="preserve"> …./2021</w:t>
      </w:r>
    </w:p>
    <w:p w14:paraId="3BB3C439" w14:textId="28737D28" w:rsidR="009625A9" w:rsidRPr="008D6726" w:rsidRDefault="009625A9" w:rsidP="009625A9">
      <w:pPr>
        <w:tabs>
          <w:tab w:val="left" w:leader="dot" w:pos="3691"/>
        </w:tabs>
        <w:spacing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znak sprawy: SA.2217.</w:t>
      </w:r>
      <w:r w:rsidR="002578A7">
        <w:rPr>
          <w:spacing w:val="-4"/>
          <w:sz w:val="23"/>
          <w:szCs w:val="23"/>
        </w:rPr>
        <w:t>1</w:t>
      </w:r>
      <w:r w:rsidR="00800204">
        <w:rPr>
          <w:spacing w:val="-4"/>
          <w:sz w:val="23"/>
          <w:szCs w:val="23"/>
        </w:rPr>
        <w:t>7</w:t>
      </w:r>
      <w:r w:rsidR="009E44A6">
        <w:rPr>
          <w:spacing w:val="-4"/>
          <w:sz w:val="23"/>
          <w:szCs w:val="23"/>
        </w:rPr>
        <w:t>.2021</w:t>
      </w:r>
    </w:p>
    <w:p w14:paraId="7A7B84C3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rPr>
          <w:spacing w:val="-4"/>
          <w:sz w:val="23"/>
          <w:szCs w:val="23"/>
        </w:rPr>
      </w:pPr>
    </w:p>
    <w:p w14:paraId="6FA126AC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W dniu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……………..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 w </w:t>
      </w:r>
      <w:proofErr w:type="spellStart"/>
      <w:r w:rsidRPr="00CC062B">
        <w:rPr>
          <w:rFonts w:ascii="Times New Roman" w:hAnsi="Times New Roman"/>
          <w:spacing w:val="-4"/>
          <w:sz w:val="23"/>
          <w:szCs w:val="23"/>
        </w:rPr>
        <w:t>Konstancjewie</w:t>
      </w:r>
      <w:proofErr w:type="spellEnd"/>
      <w:r w:rsidRPr="00CC062B">
        <w:rPr>
          <w:rFonts w:ascii="Times New Roman" w:hAnsi="Times New Roman"/>
          <w:spacing w:val="-4"/>
          <w:sz w:val="23"/>
          <w:szCs w:val="23"/>
        </w:rPr>
        <w:t xml:space="preserve"> pomiędzy:</w:t>
      </w:r>
    </w:p>
    <w:p w14:paraId="14557BD0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Skarbem Państwa – Państwowym Gospodarstwem Leśnym Lasy Państwowe - Nadleśnictwem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Golub-Dobrzyń,  </w:t>
      </w:r>
      <w:proofErr w:type="spellStart"/>
      <w:r w:rsidRPr="00CC062B">
        <w:rPr>
          <w:rFonts w:ascii="Times New Roman" w:hAnsi="Times New Roman"/>
          <w:spacing w:val="-4"/>
          <w:sz w:val="23"/>
          <w:szCs w:val="23"/>
        </w:rPr>
        <w:t>Konstancjewo</w:t>
      </w:r>
      <w:proofErr w:type="spellEnd"/>
      <w:r w:rsidRPr="00CC062B">
        <w:rPr>
          <w:rFonts w:ascii="Times New Roman" w:hAnsi="Times New Roman"/>
          <w:spacing w:val="-4"/>
          <w:sz w:val="23"/>
          <w:szCs w:val="23"/>
        </w:rPr>
        <w:t xml:space="preserve"> 3A, (poczta: 87-400 Golub-Dobrzyń), któremu nadano numery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NIP 878-000-63-69 i REGON 870530023 zwanym w dalszej treści umowy „Wydzierżawiającym”, reprezentowanym przez: </w:t>
      </w:r>
    </w:p>
    <w:p w14:paraId="2E7BA09F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Pana Roberta Paciorka – Nadleśniczego</w:t>
      </w:r>
    </w:p>
    <w:p w14:paraId="57CDC73B" w14:textId="77777777" w:rsidR="009625A9" w:rsidRPr="00796859" w:rsidRDefault="009625A9" w:rsidP="009625A9">
      <w:pPr>
        <w:tabs>
          <w:tab w:val="left" w:leader="dot" w:pos="2107"/>
          <w:tab w:val="left" w:leader="dot" w:pos="4834"/>
        </w:tabs>
        <w:spacing w:before="120" w:line="300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A Panem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, zamieszkałym w miejscowości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>
        <w:rPr>
          <w:rFonts w:ascii="Times New Roman" w:hAnsi="Times New Roman"/>
          <w:spacing w:val="-4"/>
          <w:sz w:val="23"/>
          <w:szCs w:val="23"/>
        </w:rPr>
        <w:t>,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posiadającym numer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zwanym w dalszej treści umowy „Dzierżawcą", zawarto umowę dzierżawy następującej treści:  </w:t>
      </w:r>
    </w:p>
    <w:p w14:paraId="0C61099D" w14:textId="77777777" w:rsidR="009625A9" w:rsidRPr="008D6726" w:rsidRDefault="009625A9" w:rsidP="009625A9">
      <w:pPr>
        <w:spacing w:before="120" w:line="288" w:lineRule="auto"/>
        <w:ind w:left="57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</w:t>
      </w:r>
    </w:p>
    <w:p w14:paraId="01BA8416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oświadcza, że nieruchomość będąca przedmiotem umowy stanowi własność Skarbu Państwa i pozostaje w zarządzie Państwowego Gospodarstwa Leśnego Lasy Państwowe – Nadleśnictwa Golub-Dobrzyń zgodnie z przepisami ustawy z dnia 28 września 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1991 r. o lasach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>(Dz. U. z 2020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r., poz. </w:t>
      </w:r>
      <w:r w:rsidR="009E44A6">
        <w:rPr>
          <w:rFonts w:ascii="Times New Roman" w:hAnsi="Times New Roman"/>
          <w:spacing w:val="-4"/>
          <w:sz w:val="23"/>
          <w:szCs w:val="23"/>
        </w:rPr>
        <w:t>1463</w:t>
      </w:r>
      <w:r w:rsidRPr="00CC062B">
        <w:rPr>
          <w:rFonts w:ascii="Times New Roman" w:hAnsi="Times New Roman"/>
          <w:spacing w:val="-4"/>
          <w:sz w:val="23"/>
          <w:szCs w:val="23"/>
        </w:rPr>
        <w:t>.) oraz na podstawie przepisu art. 35 ust. 1 pkt. 1 i 2a wyżej wymienionej ustawy upoważniony jest do reprezentowania Skarbu Państwa w zakresie stosunków cywilnoprawnych.</w:t>
      </w:r>
    </w:p>
    <w:p w14:paraId="6B69EE5F" w14:textId="77777777" w:rsidR="009625A9" w:rsidRPr="00CC062B" w:rsidRDefault="009625A9" w:rsidP="0096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Obszar, na którym znajduje się nieruchomość będąca przedmiotem umowy, nie jest objęty    miejscowym planem zagospodarowania przestrzennego. </w:t>
      </w:r>
    </w:p>
    <w:p w14:paraId="59EA9D10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Zawarcie niniejszej umowy następuje za zgodą Dyrektora Regionalnej Dyrekcji Lasów Państwowych w Toruniu wyrażoną zgodnie z art.39 ustawy o lasach z d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nia 28.09.1991r.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 xml:space="preserve">(Dz. U. z 2020 r., poz. 1463 </w:t>
      </w:r>
      <w:r>
        <w:rPr>
          <w:rFonts w:ascii="Times New Roman" w:hAnsi="Times New Roman"/>
          <w:spacing w:val="-4"/>
          <w:sz w:val="23"/>
          <w:szCs w:val="23"/>
        </w:rPr>
        <w:t xml:space="preserve">.)  w piśmie znak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spr</w:t>
      </w:r>
      <w:proofErr w:type="spellEnd"/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>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 xml:space="preserve">z dnia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 xml:space="preserve"> roku.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</w:p>
    <w:p w14:paraId="1898449C" w14:textId="77777777" w:rsidR="009625A9" w:rsidRPr="00D16F08" w:rsidRDefault="009625A9" w:rsidP="009625A9">
      <w:pPr>
        <w:tabs>
          <w:tab w:val="num" w:pos="284"/>
        </w:tabs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16F08">
        <w:rPr>
          <w:b/>
          <w:bCs/>
          <w:spacing w:val="-4"/>
          <w:sz w:val="23"/>
          <w:szCs w:val="23"/>
        </w:rPr>
        <w:t>§ 2</w:t>
      </w:r>
    </w:p>
    <w:p w14:paraId="248CC753" w14:textId="7BD913D8" w:rsidR="009625A9" w:rsidRDefault="009625A9" w:rsidP="009625A9">
      <w:pPr>
        <w:numPr>
          <w:ilvl w:val="0"/>
          <w:numId w:val="6"/>
        </w:numPr>
        <w:tabs>
          <w:tab w:val="num" w:pos="426"/>
        </w:tabs>
        <w:spacing w:before="120" w:after="0" w:line="288" w:lineRule="auto"/>
        <w:ind w:left="426" w:hanging="426"/>
        <w:rPr>
          <w:rFonts w:ascii="Times New Roman" w:hAnsi="Times New Roman"/>
          <w:spacing w:val="-4"/>
          <w:sz w:val="23"/>
          <w:szCs w:val="23"/>
        </w:rPr>
      </w:pPr>
      <w:bookmarkStart w:id="0" w:name="_Hlk534880160"/>
      <w:r w:rsidRPr="00CC062B">
        <w:rPr>
          <w:rFonts w:ascii="Times New Roman" w:hAnsi="Times New Roman"/>
          <w:spacing w:val="-4"/>
          <w:sz w:val="23"/>
          <w:szCs w:val="23"/>
        </w:rPr>
        <w:t>Wydzierżawiający oddaje, a Dzierżawca bierze w dzierżawę nieruchomość gruntową, zwaną dalej „przedmiotem dzierżawy”,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 o łącznej powierzchni </w:t>
      </w:r>
      <w:r w:rsidR="00C2266B">
        <w:rPr>
          <w:rFonts w:ascii="Times New Roman" w:hAnsi="Times New Roman"/>
          <w:spacing w:val="-4"/>
          <w:sz w:val="23"/>
          <w:szCs w:val="23"/>
        </w:rPr>
        <w:t>1,0700</w:t>
      </w:r>
      <w:r w:rsidR="007A16E2"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ha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sklasyfikowaną w ewidencji gruntów i budynków jako</w:t>
      </w:r>
      <w:r>
        <w:rPr>
          <w:rFonts w:ascii="Times New Roman" w:hAnsi="Times New Roman"/>
          <w:spacing w:val="-4"/>
          <w:sz w:val="23"/>
          <w:szCs w:val="23"/>
        </w:rPr>
        <w:t>:</w:t>
      </w:r>
    </w:p>
    <w:p w14:paraId="27368647" w14:textId="269DAB25" w:rsidR="00C2266B" w:rsidRPr="00C2266B" w:rsidRDefault="00C2266B" w:rsidP="00C2266B">
      <w:pPr>
        <w:pStyle w:val="Akapitzlist"/>
        <w:numPr>
          <w:ilvl w:val="0"/>
          <w:numId w:val="15"/>
        </w:numPr>
        <w:rPr>
          <w:rFonts w:eastAsiaTheme="minorHAnsi" w:cstheme="minorBidi"/>
          <w:spacing w:val="-4"/>
          <w:sz w:val="23"/>
          <w:szCs w:val="23"/>
          <w:lang w:eastAsia="en-US"/>
        </w:rPr>
      </w:pPr>
      <w:bookmarkStart w:id="1" w:name="_Hlk65390560"/>
      <w:bookmarkEnd w:id="0"/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 xml:space="preserve">5213/14 pastwisko kl. VI  o łącznej powierzchni 0,7600 ha położonej w obrębie ewidencyjnym Elgiszewo, gmina Ciechocin (obręb leśny Leśno, Leśnictwo </w:t>
      </w:r>
      <w:proofErr w:type="spellStart"/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>Łęga</w:t>
      </w:r>
      <w:proofErr w:type="spellEnd"/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>, oddz. 213 j, dla których Sąd Rejonowy w Golubiu-Dobrzyniu prowadzi Księgę Wieczystą TO1G/00004166/7),</w:t>
      </w:r>
    </w:p>
    <w:p w14:paraId="71CA1DB1" w14:textId="54BB709A" w:rsidR="00C2266B" w:rsidRPr="00C2266B" w:rsidRDefault="00C2266B" w:rsidP="00C2266B">
      <w:pPr>
        <w:pStyle w:val="Akapitzlist"/>
        <w:numPr>
          <w:ilvl w:val="0"/>
          <w:numId w:val="15"/>
        </w:numPr>
        <w:rPr>
          <w:rFonts w:eastAsiaTheme="minorHAnsi" w:cstheme="minorBidi"/>
          <w:spacing w:val="-4"/>
          <w:sz w:val="23"/>
          <w:szCs w:val="23"/>
          <w:lang w:eastAsia="en-US"/>
        </w:rPr>
      </w:pPr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 xml:space="preserve">5213/14 pastwisko kl. VI  o łącznej powierzchni 0,3100 ha położonej w obrębie ewidencyjnym Elgiszewo, gmina Ciechocin (obręb leśny Leśno, Leśnictwo </w:t>
      </w:r>
      <w:proofErr w:type="spellStart"/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>Łęga</w:t>
      </w:r>
      <w:proofErr w:type="spellEnd"/>
      <w:r w:rsidRPr="00C2266B">
        <w:rPr>
          <w:rFonts w:eastAsiaTheme="minorHAnsi" w:cstheme="minorBidi"/>
          <w:spacing w:val="-4"/>
          <w:sz w:val="23"/>
          <w:szCs w:val="23"/>
          <w:lang w:eastAsia="en-US"/>
        </w:rPr>
        <w:t>, oddz. 213 g, dla których Sąd Rejonowy w Golubiu-Dobrzyniu prowadzi Księgę Wieczystą TO1G/00004166/7)</w:t>
      </w:r>
    </w:p>
    <w:bookmarkEnd w:id="1"/>
    <w:p w14:paraId="664C8C77" w14:textId="77777777" w:rsidR="00F2336C" w:rsidRPr="00F2336C" w:rsidRDefault="00F2336C" w:rsidP="00F2336C">
      <w:pPr>
        <w:pStyle w:val="Akapitzlist"/>
        <w:rPr>
          <w:spacing w:val="-4"/>
          <w:sz w:val="23"/>
          <w:szCs w:val="23"/>
        </w:rPr>
      </w:pPr>
    </w:p>
    <w:p w14:paraId="7AA1BEA9" w14:textId="6EAB2D22" w:rsidR="009625A9" w:rsidRPr="00800204" w:rsidRDefault="009625A9" w:rsidP="00800204">
      <w:pPr>
        <w:pStyle w:val="Akapitzlist"/>
        <w:numPr>
          <w:ilvl w:val="0"/>
          <w:numId w:val="6"/>
        </w:numPr>
        <w:spacing w:line="300" w:lineRule="auto"/>
        <w:rPr>
          <w:spacing w:val="-4"/>
          <w:sz w:val="23"/>
          <w:szCs w:val="23"/>
        </w:rPr>
      </w:pPr>
      <w:r w:rsidRPr="00800204">
        <w:rPr>
          <w:spacing w:val="-4"/>
          <w:sz w:val="23"/>
          <w:szCs w:val="23"/>
        </w:rPr>
        <w:t xml:space="preserve">W przypadku stwierdzenia na przedmiocie dzierżawy występowania gatunków roślin chronionych wskazanych w rozporządzeniu Ministra Środowiska z dnia 9 października 2014 r. w sprawie ochrony gatunkowej roślin (Dz. U. z 2014 r., poz. 1409), Wydzierżawiający zaleca przyjęcie sposobu użytkowania, który nie doprowadzi do utraty stanowiska -  rośliny nie powinny ulec uszkodzeniu przed wydaniem nasion. </w:t>
      </w:r>
    </w:p>
    <w:p w14:paraId="2A1C4837" w14:textId="77777777" w:rsidR="009625A9" w:rsidRPr="00CC062B" w:rsidRDefault="009625A9" w:rsidP="009625A9">
      <w:pPr>
        <w:spacing w:before="120" w:line="300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3. </w:t>
      </w:r>
      <w:r w:rsidRPr="00CC062B">
        <w:rPr>
          <w:rFonts w:ascii="Times New Roman" w:hAnsi="Times New Roman"/>
          <w:spacing w:val="-4"/>
          <w:sz w:val="23"/>
          <w:szCs w:val="23"/>
        </w:rPr>
        <w:tab/>
        <w:t>W przypadku stwierdzenia lęgów ptasich należy opóźnić pokos do czasu zakończenia lęgów. Kosić łąkę należy od środka na zewnątrz – w sposób umożliwiający zamieszkującym ją zwierzętom ucieczkę.</w:t>
      </w:r>
    </w:p>
    <w:p w14:paraId="1A0B3256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Szczegółową lokalizację przedmiotu dzierżawy zaznaczono na załączniku graficznym (mapa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skali 1:2500 opisująca nieruchomość i granice przedmiotu dzierżawy) stanowiącym załącznik nr 1 do niniejszej umowy.</w:t>
      </w:r>
    </w:p>
    <w:p w14:paraId="3A96C43D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oświadcza, że zna miejsce położenia, granice, powierzchnię oraz stan gospodarczy przedmiotu dzierżawy i z tego tytułu nie będzie rościł pretensji do Wydzierżawiającego.</w:t>
      </w:r>
    </w:p>
    <w:p w14:paraId="44F33E70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przekaże Dzierżawcy przedmiot dzierżawy protokolarnie. Protokół, podpisany przez strony, stanowić będzie załącznik nr 2 do umowy.</w:t>
      </w:r>
    </w:p>
    <w:p w14:paraId="42AF2634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3</w:t>
      </w:r>
    </w:p>
    <w:p w14:paraId="545978B9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wydzierżawia nieruchomość opisaną w § 2 ust. 1 wyłącznie w celu prowadzenia gospodarki rolnej bez możliwości lokalizacji jakichkolwiek naniesień na terenie przedmiotu dzierżawy.</w:t>
      </w:r>
    </w:p>
    <w:p w14:paraId="07793743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uprawiać oddany mu do użytkowania przedmiot dzierżawy zgodnie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z zasadami gospodarki rolnej bez odłogowania.</w:t>
      </w:r>
    </w:p>
    <w:p w14:paraId="5049C7F3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do udostępnienia Wydzierżawiającemu przedmiotu dzierżawy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każdym okresie w celu przeprowadzenia kontroli wykonywania niniejszej umowy.</w:t>
      </w:r>
    </w:p>
    <w:p w14:paraId="3988A179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4</w:t>
      </w:r>
    </w:p>
    <w:p w14:paraId="49A783E3" w14:textId="77777777" w:rsidR="009625A9" w:rsidRPr="002D1CC0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2D1CC0">
        <w:rPr>
          <w:rFonts w:ascii="Times New Roman" w:hAnsi="Times New Roman"/>
          <w:spacing w:val="-4"/>
          <w:sz w:val="23"/>
          <w:szCs w:val="23"/>
        </w:rPr>
        <w:t>Wszelkie wypadki losowe mogące wpłynąć na zmniejszenie zbioru płodów rolnych, jak, np. susza, powódź, grad, pożar itp. obciążają wyłącznie Dzierżawcę, który z tego tytułu nie będzie rościł pretensji do Wydzierżawiającego, w tym do obniżenia czynszu.</w:t>
      </w:r>
    </w:p>
    <w:p w14:paraId="3A7B68A4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5</w:t>
      </w:r>
    </w:p>
    <w:p w14:paraId="2B6A38DE" w14:textId="77777777" w:rsidR="009625A9" w:rsidRPr="00CC062B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opłacania wszelkich ewentualnych podatków dotyczących przedmiotu dzierżawy w Gminie, na terenie, której znajduje się przedmiot dzierżawy.</w:t>
      </w:r>
    </w:p>
    <w:p w14:paraId="25145599" w14:textId="77777777" w:rsidR="009625A9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Jeżeli obowiązek składania deklaracji i zapłaty należnego podatku dotyczyłoby Wydzierżawiającego,  wówczas o kwotę zapłaconego podatku zostanie podniesiona kwota czynszu określona w § 7 ust. 1 niniejszej umowy.</w:t>
      </w:r>
    </w:p>
    <w:p w14:paraId="182483DC" w14:textId="754826D0" w:rsidR="009625A9" w:rsidRDefault="009625A9" w:rsidP="009625A9">
      <w:pPr>
        <w:tabs>
          <w:tab w:val="num" w:pos="426"/>
        </w:tabs>
        <w:spacing w:before="120" w:after="0" w:line="288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</w:p>
    <w:p w14:paraId="6C05EFB9" w14:textId="77777777" w:rsidR="007A16E2" w:rsidRPr="00CC062B" w:rsidRDefault="007A16E2" w:rsidP="009625A9">
      <w:pPr>
        <w:tabs>
          <w:tab w:val="num" w:pos="426"/>
        </w:tabs>
        <w:spacing w:before="120" w:after="0" w:line="288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</w:p>
    <w:p w14:paraId="4BE34804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lastRenderedPageBreak/>
        <w:t>§ 6</w:t>
      </w:r>
    </w:p>
    <w:p w14:paraId="694EAB06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Umowę zawiera się na czas nieoznac</w:t>
      </w:r>
      <w:r>
        <w:rPr>
          <w:rFonts w:ascii="Times New Roman" w:hAnsi="Times New Roman"/>
          <w:spacing w:val="-4"/>
          <w:sz w:val="23"/>
          <w:szCs w:val="23"/>
        </w:rPr>
        <w:t xml:space="preserve">zony od dnia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……………2021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</w:t>
      </w:r>
    </w:p>
    <w:p w14:paraId="0A0402C3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Strony mogą rozwiązać umowę za porozumieniem w dowolnym terminie.</w:t>
      </w:r>
    </w:p>
    <w:p w14:paraId="56EAB6CC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Każda ze stron umowy może ją wypowiedzieć z zachowaniem 6-miesięcznego okresu wypowiedzenia, liczonego od dnia doręczenia drugiej stronie pisemnego oświadczenia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tej sprawie.</w:t>
      </w:r>
    </w:p>
    <w:p w14:paraId="0573A6A6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może wypowiedzieć niniejszą umowę bez zachowania terminu określonego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ust. 3 w następujących przypadkach:</w:t>
      </w:r>
    </w:p>
    <w:p w14:paraId="40CCEF6B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używania przedmiotu dzierżawy zgodnie z przeznaczeniem;</w:t>
      </w:r>
    </w:p>
    <w:p w14:paraId="1109AFCB" w14:textId="77777777" w:rsidR="009625A9" w:rsidRPr="00CC062B" w:rsidRDefault="009625A9" w:rsidP="009625A9">
      <w:pPr>
        <w:numPr>
          <w:ilvl w:val="1"/>
          <w:numId w:val="4"/>
        </w:numPr>
        <w:tabs>
          <w:tab w:val="clear" w:pos="1440"/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opłacania czynszu w określonym umową terminie przez okres dłuższy niż trzydzieści dni;</w:t>
      </w:r>
    </w:p>
    <w:p w14:paraId="3BA9C302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oddania przedmiotu dzierżawy osobie trzeciej do użytkowania;</w:t>
      </w:r>
    </w:p>
    <w:p w14:paraId="7AAAE968" w14:textId="77777777" w:rsidR="009625A9" w:rsidRPr="008D6726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okresie wypowiedzenia umowy Dzierżawca ma prawo do pobrania pożytków, bez prawa żądania od Wydzierżawiającego zwrotu poniesionych nakładów.</w:t>
      </w:r>
    </w:p>
    <w:p w14:paraId="09C93824" w14:textId="77777777" w:rsidR="009625A9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przypadku śmierci Dzierżawcy umowa wygasa.</w:t>
      </w:r>
    </w:p>
    <w:p w14:paraId="077B6C36" w14:textId="77777777" w:rsidR="009625A9" w:rsidRPr="008D6726" w:rsidRDefault="009625A9" w:rsidP="009625A9">
      <w:pPr>
        <w:pStyle w:val="Akapitzlist"/>
        <w:widowControl/>
        <w:tabs>
          <w:tab w:val="num" w:pos="426"/>
        </w:tabs>
        <w:adjustRightInd/>
        <w:spacing w:before="120" w:line="288" w:lineRule="auto"/>
        <w:ind w:left="0"/>
        <w:contextualSpacing w:val="0"/>
        <w:textAlignment w:val="auto"/>
        <w:rPr>
          <w:spacing w:val="-4"/>
          <w:sz w:val="23"/>
          <w:szCs w:val="23"/>
        </w:rPr>
      </w:pPr>
    </w:p>
    <w:p w14:paraId="24F310C3" w14:textId="77777777" w:rsidR="009625A9" w:rsidRPr="00D97900" w:rsidRDefault="009625A9" w:rsidP="009625A9">
      <w:pPr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7</w:t>
      </w:r>
    </w:p>
    <w:p w14:paraId="1BD6C4B6" w14:textId="77777777" w:rsidR="009625A9" w:rsidRPr="005A5BD4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5A5BD4">
        <w:rPr>
          <w:spacing w:val="-4"/>
          <w:sz w:val="23"/>
          <w:szCs w:val="23"/>
        </w:rPr>
        <w:t>Strony ustalają, że kwota czynszu wynosi</w:t>
      </w:r>
      <w:r>
        <w:rPr>
          <w:spacing w:val="-4"/>
          <w:sz w:val="23"/>
          <w:szCs w:val="23"/>
        </w:rPr>
        <w:t xml:space="preserve"> </w:t>
      </w:r>
      <w:r w:rsidR="009E44A6">
        <w:rPr>
          <w:spacing w:val="-4"/>
          <w:sz w:val="23"/>
          <w:szCs w:val="23"/>
        </w:rPr>
        <w:t>…………….</w:t>
      </w:r>
      <w:r w:rsidRPr="005A5BD4">
        <w:rPr>
          <w:spacing w:val="-4"/>
          <w:sz w:val="23"/>
          <w:szCs w:val="23"/>
        </w:rPr>
        <w:t xml:space="preserve">złotych w stosunku rocznym (słownie złotych: </w:t>
      </w:r>
      <w:r w:rsidR="009E44A6">
        <w:rPr>
          <w:spacing w:val="-4"/>
          <w:sz w:val="23"/>
          <w:szCs w:val="23"/>
        </w:rPr>
        <w:t>……………………………..</w:t>
      </w:r>
      <w:r>
        <w:rPr>
          <w:spacing w:val="-4"/>
          <w:sz w:val="23"/>
          <w:szCs w:val="23"/>
        </w:rPr>
        <w:t xml:space="preserve">) </w:t>
      </w:r>
      <w:r w:rsidRPr="005A5BD4">
        <w:rPr>
          <w:spacing w:val="-4"/>
          <w:sz w:val="23"/>
          <w:szCs w:val="23"/>
        </w:rPr>
        <w:t xml:space="preserve">Czynsz określony w ust.1 nie obejmuje podatku od towarów i usług. </w:t>
      </w:r>
    </w:p>
    <w:p w14:paraId="1945329E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podlegał będzie corocznej waloryzacji średniorocznym wskaźnikiem wzrostu cen towarów i usług konsumpcyjnych ogłoszonym przez Prezesa Głównego Urzędu Statystycznego w Dzienniku Urzędowym „Monitor Polski”. Pierwsza waloryzacja czynszu zost</w:t>
      </w:r>
      <w:r w:rsidR="002578A7">
        <w:rPr>
          <w:spacing w:val="-4"/>
          <w:sz w:val="23"/>
          <w:szCs w:val="23"/>
        </w:rPr>
        <w:t>anie dokonana z dniem 01.01.2022</w:t>
      </w:r>
      <w:r w:rsidRPr="00D97900">
        <w:rPr>
          <w:spacing w:val="-4"/>
          <w:sz w:val="23"/>
          <w:szCs w:val="23"/>
        </w:rPr>
        <w:t xml:space="preserve"> roku.</w:t>
      </w:r>
    </w:p>
    <w:p w14:paraId="0EB3893B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Jeżeli wskaźnik wzrostu cen, o którym mowa wyżej będzie ujemny, to kwota czynszu obwiązująca  w danym roku nie ulegnie zmianie, tj. obliczona zostanie w wysokości obowiązującej w roku poprzednim.</w:t>
      </w:r>
    </w:p>
    <w:p w14:paraId="18A447E5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 xml:space="preserve">Czynsz, o którym mowa w ust.1 wraz z ewentualnym podatkiem od towarów i usług płatny będzie w terminie 14 dni licząc od dnia wystawienia faktury. </w:t>
      </w:r>
    </w:p>
    <w:p w14:paraId="7166DD27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Pierwsza faktura za użytkowanie przedmiotu dzierżawy obejmować będzie okres od dnia zawarcia niniejszej umowy do końca bieżącego roku kalendarzowego i zostanie wystawiona w terminie 14 dni, licząc od dnia podpisania niniejszej umowy.</w:t>
      </w:r>
    </w:p>
    <w:p w14:paraId="123F0D84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Następne faktury obejmować będą kolejne lata kalendarzowe i wystawiane będą nie później niż do 15 marca każdego roku kalendarzowego.</w:t>
      </w:r>
    </w:p>
    <w:p w14:paraId="17F64D9C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płatny będzie na rachunek bankowy wskazany na wystawionych fakturach lub w kasie nadleśnictwa.</w:t>
      </w:r>
    </w:p>
    <w:p w14:paraId="5F0C062D" w14:textId="77777777" w:rsidR="009625A9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lastRenderedPageBreak/>
        <w:t>W przypadku nie dotrzymania terminu płatności, Dzierżawca zobowiązuje się do zapłaty odsetek za opóźnienie w wysokości odsetek ustawowych za opóźnienie.</w:t>
      </w:r>
    </w:p>
    <w:p w14:paraId="6B55E880" w14:textId="77777777" w:rsidR="009625A9" w:rsidRPr="00D97900" w:rsidRDefault="009625A9" w:rsidP="009625A9">
      <w:pPr>
        <w:pStyle w:val="Akapitzlist"/>
        <w:widowControl/>
        <w:adjustRightInd/>
        <w:spacing w:before="120" w:line="300" w:lineRule="auto"/>
        <w:ind w:left="425"/>
        <w:contextualSpacing w:val="0"/>
        <w:textAlignment w:val="auto"/>
        <w:rPr>
          <w:spacing w:val="-4"/>
          <w:sz w:val="23"/>
          <w:szCs w:val="23"/>
        </w:rPr>
      </w:pPr>
    </w:p>
    <w:p w14:paraId="59C575E0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8</w:t>
      </w:r>
    </w:p>
    <w:p w14:paraId="07480A7D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płacenia wszelkich ewentualnych podatków dotyczących przedmiotu dzierżawy  gminie, na terenie której znajduje się przedmiot dzierżawy.</w:t>
      </w:r>
    </w:p>
    <w:p w14:paraId="71C71767" w14:textId="77777777" w:rsidR="009625A9" w:rsidRPr="002F1BF3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Jeżeli obowiązek składania deklaracji i zapłaty należnego podatku dotyczyłby Wydzierżawiającego, wówczas o kwotę zapłaconego podatku zostanie podniesiona kwota czynszu określona w § 7 ust.1 niniejszej umowy.</w:t>
      </w:r>
    </w:p>
    <w:p w14:paraId="7DD9BAE2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9</w:t>
      </w:r>
    </w:p>
    <w:p w14:paraId="24E362AB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Administratorem danych Dzierżawcy będzie Nadleśnictwo Golub-Dobrzyń. Dane będą przetwarzane w celu realizacji umowy oraz obowiązków prawnych wynikających z realizacji umowy. Więcej informacji o przetwarzaniu danych można uzyskać od Administratora.</w:t>
      </w:r>
    </w:p>
    <w:p w14:paraId="424D099F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10</w:t>
      </w:r>
    </w:p>
    <w:p w14:paraId="2076E7E3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Strony zmierzać będą do polubownego rozwiązywania sporów mogących wyniknąć z niniejszej umowy.</w:t>
      </w:r>
    </w:p>
    <w:p w14:paraId="0CAAC21D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O ile polubowne rozwiązanie sporu się nie powiedzie, spór podlegać będzie rozstrzygnięciu przez sąd właściwy ze względu na miejsce położenia przedmiotu umowy.</w:t>
      </w:r>
    </w:p>
    <w:p w14:paraId="0DE5936D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11</w:t>
      </w:r>
    </w:p>
    <w:p w14:paraId="3B557B9D" w14:textId="77777777" w:rsidR="009625A9" w:rsidRPr="00345F19" w:rsidRDefault="009625A9" w:rsidP="007A16E2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 xml:space="preserve">Wszelkie zmiany postanowień niniejszej umowy wymagają dla swojej ważności zachowania formy pisemnej w postaci aneksu.     </w:t>
      </w:r>
    </w:p>
    <w:p w14:paraId="597406A8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 xml:space="preserve"> § 12</w:t>
      </w:r>
    </w:p>
    <w:p w14:paraId="533045F4" w14:textId="77777777" w:rsidR="009625A9" w:rsidRPr="00345F19" w:rsidRDefault="009625A9" w:rsidP="007A16E2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W sprawach nie uregulowanych niniejszą umową mają zastosowanie odpowiednie przepisy Kodeksu cywilnego.</w:t>
      </w:r>
    </w:p>
    <w:p w14:paraId="7DF88332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13</w:t>
      </w:r>
    </w:p>
    <w:p w14:paraId="41CE0209" w14:textId="685631F6" w:rsidR="009625A9" w:rsidRPr="00345F19" w:rsidRDefault="009625A9" w:rsidP="007A16E2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Umowę sporządzono w dwóch jednobrzmiących egzemplarzach, po jednym egzemplarzu dla każdej ze stron.</w:t>
      </w:r>
    </w:p>
    <w:p w14:paraId="1730EA44" w14:textId="77777777" w:rsidR="009625A9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4A97E1C2" w14:textId="77777777" w:rsidR="009625A9" w:rsidRPr="008D6726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3FBCAC03" w14:textId="77777777" w:rsidR="009625A9" w:rsidRPr="008D6726" w:rsidRDefault="009625A9" w:rsidP="009625A9">
      <w:pPr>
        <w:spacing w:before="120"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WYDZIERŻAWIAJĄCY</w:t>
      </w:r>
      <w:r>
        <w:rPr>
          <w:spacing w:val="-4"/>
          <w:sz w:val="23"/>
          <w:szCs w:val="23"/>
        </w:rPr>
        <w:t xml:space="preserve">                                                                          </w:t>
      </w:r>
      <w:r>
        <w:rPr>
          <w:spacing w:val="-4"/>
          <w:sz w:val="23"/>
          <w:szCs w:val="23"/>
        </w:rPr>
        <w:tab/>
      </w:r>
      <w:r w:rsidRPr="008D6726">
        <w:rPr>
          <w:spacing w:val="-4"/>
          <w:sz w:val="23"/>
          <w:szCs w:val="23"/>
        </w:rPr>
        <w:t>DZIERŻAWCA</w:t>
      </w:r>
    </w:p>
    <w:p w14:paraId="441FD571" w14:textId="77777777" w:rsidR="000743EF" w:rsidRDefault="000743EF"/>
    <w:sectPr w:rsidR="0007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4535"/>
    <w:multiLevelType w:val="hybridMultilevel"/>
    <w:tmpl w:val="2688A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425"/>
    <w:multiLevelType w:val="hybridMultilevel"/>
    <w:tmpl w:val="99BC305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AC3E03"/>
    <w:multiLevelType w:val="hybridMultilevel"/>
    <w:tmpl w:val="54C2022E"/>
    <w:lvl w:ilvl="0" w:tplc="61AC7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B4CE5"/>
    <w:multiLevelType w:val="hybridMultilevel"/>
    <w:tmpl w:val="616A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70F6"/>
    <w:multiLevelType w:val="hybridMultilevel"/>
    <w:tmpl w:val="BB16D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96762"/>
    <w:multiLevelType w:val="hybridMultilevel"/>
    <w:tmpl w:val="46A81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C407C"/>
    <w:multiLevelType w:val="hybridMultilevel"/>
    <w:tmpl w:val="6D526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6164"/>
    <w:multiLevelType w:val="hybridMultilevel"/>
    <w:tmpl w:val="36DACA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E9C0E5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07F84"/>
    <w:multiLevelType w:val="hybridMultilevel"/>
    <w:tmpl w:val="B108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67E42"/>
    <w:multiLevelType w:val="hybridMultilevel"/>
    <w:tmpl w:val="629E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C09C8"/>
    <w:multiLevelType w:val="hybridMultilevel"/>
    <w:tmpl w:val="4B627A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910ACD"/>
    <w:multiLevelType w:val="hybridMultilevel"/>
    <w:tmpl w:val="D5E64F66"/>
    <w:lvl w:ilvl="0" w:tplc="CF22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AE2844">
      <w:start w:val="4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53C2B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40F9E"/>
    <w:multiLevelType w:val="hybridMultilevel"/>
    <w:tmpl w:val="0812D86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8C40BE"/>
    <w:multiLevelType w:val="hybridMultilevel"/>
    <w:tmpl w:val="D910CD3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79BD0E81"/>
    <w:multiLevelType w:val="hybridMultilevel"/>
    <w:tmpl w:val="20D88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61"/>
    <w:rsid w:val="000743EF"/>
    <w:rsid w:val="002578A7"/>
    <w:rsid w:val="007A16E2"/>
    <w:rsid w:val="00800204"/>
    <w:rsid w:val="008A794B"/>
    <w:rsid w:val="009625A9"/>
    <w:rsid w:val="009E44A6"/>
    <w:rsid w:val="00AE1828"/>
    <w:rsid w:val="00B761D7"/>
    <w:rsid w:val="00C2266B"/>
    <w:rsid w:val="00F2336C"/>
    <w:rsid w:val="00F91117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197B"/>
  <w15:chartTrackingRefBased/>
  <w15:docId w15:val="{C85F033E-4F86-4CF4-87EC-7D36C6D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25A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2021-02-28T07:04:00Z</dcterms:created>
  <dcterms:modified xsi:type="dcterms:W3CDTF">2021-02-28T07:04:00Z</dcterms:modified>
</cp:coreProperties>
</file>