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2FAC" w14:textId="77777777" w:rsidR="00EA2B79" w:rsidRPr="00EA2B79" w:rsidRDefault="00EC4DC9" w:rsidP="00EA2B79">
      <w:pPr>
        <w:ind w:left="5664" w:firstLine="708"/>
        <w:jc w:val="both"/>
        <w:rPr>
          <w:rFonts w:ascii="Arial" w:hAnsi="Arial" w:cs="Arial"/>
          <w:b/>
        </w:rPr>
      </w:pPr>
      <w:r>
        <w:rPr>
          <w:rFonts w:ascii="Arial" w:hAnsi="Arial" w:cs="Arial"/>
          <w:b/>
        </w:rPr>
        <w:t>Załącznik nr 13</w:t>
      </w:r>
      <w:r w:rsidR="00EA2B79" w:rsidRPr="00EA2B79">
        <w:rPr>
          <w:rFonts w:ascii="Arial" w:hAnsi="Arial" w:cs="Arial"/>
          <w:b/>
        </w:rPr>
        <w:t xml:space="preserve"> do SIWZ</w:t>
      </w:r>
    </w:p>
    <w:p w14:paraId="69BE9799" w14:textId="77777777" w:rsidR="00EA2B79" w:rsidRPr="00EA2B79" w:rsidRDefault="00EA2B79" w:rsidP="00EA2B79">
      <w:pPr>
        <w:jc w:val="both"/>
        <w:rPr>
          <w:rFonts w:ascii="Arial" w:hAnsi="Arial" w:cs="Arial"/>
          <w:b/>
        </w:rPr>
      </w:pPr>
      <w:r w:rsidRPr="00EA2B79">
        <w:rPr>
          <w:rFonts w:ascii="Arial" w:hAnsi="Arial" w:cs="Arial"/>
          <w:b/>
        </w:rPr>
        <w:t>Regulamin korzystania z platformy Smart PZP</w:t>
      </w:r>
    </w:p>
    <w:p w14:paraId="4FCAB8AD" w14:textId="77777777" w:rsidR="00EA2B79" w:rsidRPr="00EA2B79" w:rsidRDefault="00EA2B79" w:rsidP="00EA2B79">
      <w:pPr>
        <w:jc w:val="both"/>
        <w:rPr>
          <w:rFonts w:ascii="Arial" w:hAnsi="Arial" w:cs="Arial"/>
        </w:rPr>
      </w:pPr>
      <w:r>
        <w:rPr>
          <w:rFonts w:ascii="Arial" w:hAnsi="Arial" w:cs="Arial"/>
        </w:rPr>
        <w:t xml:space="preserve">I. </w:t>
      </w:r>
      <w:r w:rsidRPr="00EA2B79">
        <w:rPr>
          <w:rFonts w:ascii="Arial" w:hAnsi="Arial" w:cs="Arial"/>
        </w:rPr>
        <w:t>Opis sposobu przygotowania oferty.</w:t>
      </w:r>
    </w:p>
    <w:p w14:paraId="2F1B947F" w14:textId="0E4CDBFC" w:rsidR="00EA2B79" w:rsidRPr="00D44D1F" w:rsidRDefault="00EA2B79" w:rsidP="00D44D1F">
      <w:pPr>
        <w:pStyle w:val="Akapitzlist"/>
        <w:numPr>
          <w:ilvl w:val="0"/>
          <w:numId w:val="6"/>
        </w:numPr>
        <w:rPr>
          <w:rFonts w:ascii="Arial" w:hAnsi="Arial" w:cs="Arial"/>
        </w:rPr>
      </w:pPr>
      <w:r w:rsidRPr="00EA2B79">
        <w:rPr>
          <w:rFonts w:ascii="Arial" w:hAnsi="Arial" w:cs="Arial"/>
        </w:rPr>
        <w:t xml:space="preserve">Wykonawca celem złożenia oferty rejestruje się na platformie pod adresem: </w:t>
      </w:r>
      <w:bookmarkStart w:id="0" w:name="_Hlk53074927"/>
      <w:r w:rsidR="00D44D1F" w:rsidRPr="00D44D1F">
        <w:rPr>
          <w:rFonts w:ascii="Arial" w:hAnsi="Arial" w:cs="Arial"/>
          <w:b/>
          <w:bCs/>
        </w:rPr>
        <w:fldChar w:fldCharType="begin"/>
      </w:r>
      <w:r w:rsidR="00D44D1F" w:rsidRPr="00D44D1F">
        <w:rPr>
          <w:rFonts w:ascii="Arial" w:hAnsi="Arial" w:cs="Arial"/>
          <w:b/>
          <w:bCs/>
        </w:rPr>
        <w:instrText xml:space="preserve"> HYPERLINK "https://portal.smartpzp.pl/nadlesnictwo.polanow" </w:instrText>
      </w:r>
      <w:r w:rsidR="00D44D1F" w:rsidRPr="00D44D1F">
        <w:rPr>
          <w:rFonts w:ascii="Arial" w:hAnsi="Arial" w:cs="Arial"/>
          <w:b/>
          <w:bCs/>
        </w:rPr>
        <w:fldChar w:fldCharType="separate"/>
      </w:r>
      <w:r w:rsidR="00D44D1F" w:rsidRPr="00D44D1F">
        <w:rPr>
          <w:rStyle w:val="Hipercze"/>
          <w:rFonts w:ascii="Arial" w:hAnsi="Arial" w:cs="Arial"/>
          <w:b/>
          <w:bCs/>
        </w:rPr>
        <w:t>https://portal.smartpzp.pl/nadlesnictwo.polanow</w:t>
      </w:r>
      <w:r w:rsidR="00D44D1F" w:rsidRPr="00D44D1F">
        <w:rPr>
          <w:rFonts w:ascii="Arial" w:hAnsi="Arial" w:cs="Arial"/>
        </w:rPr>
        <w:fldChar w:fldCharType="end"/>
      </w:r>
      <w:r w:rsidR="00D44D1F">
        <w:rPr>
          <w:rFonts w:ascii="Arial" w:hAnsi="Arial" w:cs="Arial"/>
        </w:rPr>
        <w:t xml:space="preserve"> </w:t>
      </w:r>
      <w:bookmarkEnd w:id="0"/>
      <w:r w:rsidR="00D44D1F">
        <w:rPr>
          <w:rFonts w:ascii="Arial" w:hAnsi="Arial" w:cs="Arial"/>
        </w:rPr>
        <w:t xml:space="preserve"> </w:t>
      </w:r>
      <w:r w:rsidRPr="00D44D1F">
        <w:rPr>
          <w:rFonts w:ascii="Arial" w:hAnsi="Arial" w:cs="Arial"/>
        </w:rPr>
        <w:t>klikając przycisk „Załóż konto”.</w:t>
      </w:r>
    </w:p>
    <w:p w14:paraId="501CA932" w14:textId="7EEB3851" w:rsidR="00EA2B79" w:rsidRPr="00EA2B79" w:rsidRDefault="00EA2B79" w:rsidP="00EA2B79">
      <w:pPr>
        <w:ind w:left="360"/>
        <w:jc w:val="both"/>
        <w:rPr>
          <w:rFonts w:ascii="Arial" w:hAnsi="Arial" w:cs="Arial"/>
        </w:rPr>
      </w:pPr>
      <w:r w:rsidRPr="00EA2B79">
        <w:rPr>
          <w:rFonts w:ascii="Arial" w:hAnsi="Arial" w:cs="Arial"/>
        </w:rPr>
        <w:t xml:space="preserve">Wykonawca rejestrując się akceptuje warunki korzystania z Platformy, określone </w:t>
      </w:r>
      <w:r w:rsidR="00E11F95">
        <w:rPr>
          <w:rFonts w:ascii="Arial" w:hAnsi="Arial" w:cs="Arial"/>
        </w:rPr>
        <w:br/>
      </w:r>
      <w:r w:rsidRPr="00EA2B79">
        <w:rPr>
          <w:rFonts w:ascii="Arial" w:hAnsi="Arial" w:cs="Arial"/>
        </w:rPr>
        <w:t>w Regulaminie podczas rejestracji oraz uznaje go za wiążący. Korzystanie z Platformy jest bezpłatne. Podgląd i pobieranie dokumentacji postępowania nie wymaga logowania.</w:t>
      </w:r>
    </w:p>
    <w:p w14:paraId="7693D3EE" w14:textId="77777777" w:rsidR="00EA2B79" w:rsidRPr="00EA2B79" w:rsidRDefault="00EA2B79" w:rsidP="00AD2E74">
      <w:pPr>
        <w:ind w:left="360"/>
        <w:jc w:val="both"/>
        <w:rPr>
          <w:rFonts w:ascii="Arial" w:hAnsi="Arial" w:cs="Arial"/>
          <w:b/>
        </w:rPr>
      </w:pPr>
      <w:r w:rsidRPr="00EA2B79">
        <w:rPr>
          <w:rFonts w:ascii="Arial" w:hAnsi="Arial" w:cs="Arial"/>
          <w:b/>
        </w:rPr>
        <w:t xml:space="preserve">WAŻNE! </w:t>
      </w:r>
      <w:r w:rsidR="00AD2E74">
        <w:rPr>
          <w:rFonts w:ascii="Arial" w:hAnsi="Arial" w:cs="Arial"/>
          <w:b/>
        </w:rPr>
        <w:t>Wykonawca do złożenia konta w systemie potrzebuje kwalifikowanego  podpisu elektronicznego, profilu zaufanego lub e-dowodu</w:t>
      </w:r>
      <w:r w:rsidRPr="00EA2B79">
        <w:rPr>
          <w:rFonts w:ascii="Arial" w:hAnsi="Arial" w:cs="Arial"/>
          <w:b/>
        </w:rPr>
        <w:t>.</w:t>
      </w:r>
    </w:p>
    <w:p w14:paraId="20363977" w14:textId="66D0295A" w:rsidR="00EA2B79" w:rsidRPr="00EA2B79" w:rsidRDefault="00EA2B79" w:rsidP="00EA2B79">
      <w:pPr>
        <w:pStyle w:val="Akapitzlist"/>
        <w:numPr>
          <w:ilvl w:val="0"/>
          <w:numId w:val="6"/>
        </w:numPr>
        <w:jc w:val="both"/>
        <w:rPr>
          <w:rFonts w:ascii="Arial" w:hAnsi="Arial" w:cs="Arial"/>
        </w:rPr>
      </w:pPr>
      <w:r w:rsidRPr="00EA2B79">
        <w:rPr>
          <w:rFonts w:ascii="Arial" w:hAnsi="Arial" w:cs="Arial"/>
        </w:rPr>
        <w:t xml:space="preserve">Szczegółowe informacje dot. sposobu wykonania tych czynności znajdują się </w:t>
      </w:r>
      <w:r w:rsidR="00E11F95">
        <w:rPr>
          <w:rFonts w:ascii="Arial" w:hAnsi="Arial" w:cs="Arial"/>
        </w:rPr>
        <w:br/>
      </w:r>
      <w:r w:rsidRPr="00EA2B79">
        <w:rPr>
          <w:rFonts w:ascii="Arial" w:hAnsi="Arial" w:cs="Arial"/>
        </w:rPr>
        <w:t xml:space="preserve">w „Instrukcja obsługi Portalu e-Usług </w:t>
      </w:r>
      <w:proofErr w:type="spellStart"/>
      <w:r w:rsidRPr="00EA2B79">
        <w:rPr>
          <w:rFonts w:ascii="Arial" w:hAnsi="Arial" w:cs="Arial"/>
        </w:rPr>
        <w:t>SmartPZP</w:t>
      </w:r>
      <w:proofErr w:type="spellEnd"/>
      <w:r w:rsidRPr="00EA2B79">
        <w:rPr>
          <w:rFonts w:ascii="Arial" w:hAnsi="Arial" w:cs="Arial"/>
        </w:rPr>
        <w:t xml:space="preserve">”, dostępnej na stronie Platformy pod adresem </w:t>
      </w:r>
      <w:hyperlink r:id="rId5" w:history="1">
        <w:r w:rsidR="00D44D1F" w:rsidRPr="0008417A">
          <w:rPr>
            <w:rStyle w:val="Hipercze"/>
            <w:rFonts w:ascii="Arial" w:hAnsi="Arial" w:cs="Arial"/>
          </w:rPr>
          <w:t>https://portal.smartpzp.pl/nadlesnictwo.polanow/elearning</w:t>
        </w:r>
      </w:hyperlink>
      <w:r>
        <w:rPr>
          <w:rFonts w:ascii="Arial" w:hAnsi="Arial" w:cs="Arial"/>
        </w:rPr>
        <w:t xml:space="preserve"> </w:t>
      </w:r>
    </w:p>
    <w:p w14:paraId="5B474233"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Wykonawca</w:t>
      </w:r>
      <w:r w:rsidR="009F0CA0">
        <w:rPr>
          <w:rFonts w:ascii="Arial" w:hAnsi="Arial" w:cs="Arial"/>
        </w:rPr>
        <w:t xml:space="preserve"> może złożyć tylko jedną ofertę /</w:t>
      </w:r>
      <w:r w:rsidR="009F0CA0" w:rsidRPr="009F0CA0">
        <w:rPr>
          <w:rFonts w:ascii="Arial" w:hAnsi="Arial" w:cs="Arial"/>
          <w:i/>
        </w:rPr>
        <w:t>w danej części zamówienia</w:t>
      </w:r>
      <w:r w:rsidR="009F0CA0">
        <w:rPr>
          <w:rFonts w:ascii="Arial" w:hAnsi="Arial" w:cs="Arial"/>
        </w:rPr>
        <w:t>/.</w:t>
      </w:r>
    </w:p>
    <w:p w14:paraId="57C392AA"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 xml:space="preserve">Ofertę należy złożyć w języku polskim, sporządzoną pod rygorem nieważności, </w:t>
      </w:r>
      <w:r>
        <w:rPr>
          <w:rFonts w:ascii="Arial" w:hAnsi="Arial" w:cs="Arial"/>
        </w:rPr>
        <w:br/>
      </w:r>
      <w:r w:rsidRPr="00EA2B79">
        <w:rPr>
          <w:rFonts w:ascii="Arial" w:hAnsi="Arial" w:cs="Arial"/>
        </w:rPr>
        <w:t>w postaci elektronicznej i opatrzoną kwalifikowanym podpisem elektronicznym. Treść oferty musi odpowiadać treści SIWZ.</w:t>
      </w:r>
    </w:p>
    <w:p w14:paraId="04DE726E"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Oferta musi być podpisana kwalifikowanym podpisem elektronicznym przez osoby upoważnione do składania oświadczeń woli w imieniu Wykonawcy. Po prawidłowym przekazaniu plików oferty wyświetlana jest informacja o pozytywnym przyjęciu oferty do Systemu.</w:t>
      </w:r>
    </w:p>
    <w:p w14:paraId="64D8A44D" w14:textId="33D879D8"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 xml:space="preserve">W celu złożenia oferty przedstawiciel Wykonawcy zobowiązany jest założyć </w:t>
      </w:r>
      <w:r w:rsidR="00E11F95">
        <w:rPr>
          <w:rFonts w:ascii="Arial" w:hAnsi="Arial" w:cs="Arial"/>
        </w:rPr>
        <w:br/>
      </w:r>
      <w:r w:rsidRPr="00EA2B79">
        <w:rPr>
          <w:rFonts w:ascii="Arial" w:hAnsi="Arial" w:cs="Arial"/>
        </w:rPr>
        <w:t xml:space="preserve">w Systemie profil Wykonawcy tworząc jednocześnie pierwsze konto Użytkownika Zewnętrznego Wykonawcy. Ten Użytkownik Zewnętrzny pełni rolę administratora kont Użytkowników Zewnętrznych tego Wykonawcy. Celem założenia konta </w:t>
      </w:r>
      <w:r w:rsidR="00E11F95">
        <w:rPr>
          <w:rFonts w:ascii="Arial" w:hAnsi="Arial" w:cs="Arial"/>
        </w:rPr>
        <w:br/>
      </w:r>
      <w:r w:rsidRPr="00EA2B79">
        <w:rPr>
          <w:rFonts w:ascii="Arial" w:hAnsi="Arial" w:cs="Arial"/>
        </w:rPr>
        <w:t>i złożenia oferty Wykonawca rejestruje się w Systemie klikając przycisk „Załóż konto”.</w:t>
      </w:r>
    </w:p>
    <w:p w14:paraId="6623FC9B" w14:textId="1C43EB11" w:rsidR="00EA2B79" w:rsidRDefault="00EA2B79" w:rsidP="00EA2B79">
      <w:pPr>
        <w:pStyle w:val="Akapitzlist"/>
        <w:numPr>
          <w:ilvl w:val="0"/>
          <w:numId w:val="2"/>
        </w:numPr>
        <w:jc w:val="both"/>
        <w:rPr>
          <w:rFonts w:ascii="Arial" w:hAnsi="Arial" w:cs="Arial"/>
        </w:rPr>
      </w:pPr>
      <w:r w:rsidRPr="00EA2B79">
        <w:rPr>
          <w:rFonts w:ascii="Arial" w:hAnsi="Arial" w:cs="Arial"/>
        </w:rPr>
        <w:t>Profil Wykonawcy tworzony jest tylko raz, w kolejnych postępowaniach wykorzystuje się już założony profil.</w:t>
      </w:r>
    </w:p>
    <w:p w14:paraId="749D9B80" w14:textId="3E9B68AD" w:rsidR="004905A4" w:rsidRPr="004905A4" w:rsidRDefault="004905A4" w:rsidP="004905A4">
      <w:pPr>
        <w:pStyle w:val="Akapitzlist"/>
        <w:jc w:val="both"/>
        <w:rPr>
          <w:rFonts w:ascii="Arial" w:hAnsi="Arial" w:cs="Arial"/>
          <w:u w:val="single"/>
        </w:rPr>
      </w:pPr>
      <w:r w:rsidRPr="004905A4">
        <w:rPr>
          <w:rFonts w:ascii="Arial" w:hAnsi="Arial" w:cs="Arial"/>
          <w:u w:val="single"/>
        </w:rPr>
        <w:t xml:space="preserve">Zaleca się, aby założyć profil Wykonawcy i rozpocząć składanie oferty </w:t>
      </w:r>
      <w:r w:rsidR="00E11F95">
        <w:rPr>
          <w:rFonts w:ascii="Arial" w:hAnsi="Arial" w:cs="Arial"/>
          <w:u w:val="single"/>
        </w:rPr>
        <w:br/>
      </w:r>
      <w:r w:rsidRPr="004905A4">
        <w:rPr>
          <w:rFonts w:ascii="Arial" w:hAnsi="Arial" w:cs="Arial"/>
          <w:u w:val="single"/>
        </w:rPr>
        <w:t>z odpowiednim wyprzedzeniem.</w:t>
      </w:r>
    </w:p>
    <w:p w14:paraId="0D9EAFF6"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Po wejściu zalogowanego Wykonawcy w konkretne postępowanie, Wykonawca składa ofer</w:t>
      </w:r>
      <w:r w:rsidR="009F0CA0">
        <w:rPr>
          <w:rFonts w:ascii="Arial" w:hAnsi="Arial" w:cs="Arial"/>
        </w:rPr>
        <w:t>tę wchodząc w zakładkę „Oferty”, gdzie po kliknięciu „Złóż ofertę” można wypełnić szczegóły oferty.</w:t>
      </w:r>
      <w:r w:rsidRPr="00EA2B79">
        <w:rPr>
          <w:rFonts w:ascii="Arial" w:hAnsi="Arial" w:cs="Arial"/>
        </w:rPr>
        <w:t xml:space="preserve"> Następnie w zakładce „Załączniki” należy załączyć wymagane załączniki odpowiednio podpisane kwalifikowanym podpisem elektronicznym przez osoby uprawnione do reprezentacji odpowiednio wykonawcę, podmiot, na którego zdolnościach lub sytuacji polega Wykonawca, Wykonawcy wspólnie ubiegający się o udzielenie zamówienia publicznego albo podwykonawca, w zakresie dokumentów lub oświadczeń, które każdego z nich dotyczą. System weryfikuje załączane pliki pod względem antywirusowym i w razie wykrycia złośliwego oprogramowania uniemożliwi wprowadzenie do Systemu takiego pliku jednocześnie informując o tym wykonawcę.</w:t>
      </w:r>
    </w:p>
    <w:p w14:paraId="1BD12831" w14:textId="77777777" w:rsidR="00EA2B79" w:rsidRPr="00EA2B79" w:rsidRDefault="0035560F" w:rsidP="00EA2B79">
      <w:pPr>
        <w:pStyle w:val="Akapitzlist"/>
        <w:numPr>
          <w:ilvl w:val="0"/>
          <w:numId w:val="2"/>
        </w:numPr>
        <w:jc w:val="both"/>
        <w:rPr>
          <w:rFonts w:ascii="Arial" w:hAnsi="Arial" w:cs="Arial"/>
        </w:rPr>
      </w:pPr>
      <w:r>
        <w:rPr>
          <w:rFonts w:ascii="Arial" w:hAnsi="Arial" w:cs="Arial"/>
        </w:rPr>
        <w:t xml:space="preserve">Wykonawca załączając </w:t>
      </w:r>
      <w:r w:rsidR="00EA2B79" w:rsidRPr="00EA2B79">
        <w:rPr>
          <w:rFonts w:ascii="Arial" w:hAnsi="Arial" w:cs="Arial"/>
        </w:rPr>
        <w:t xml:space="preserve">dany plik </w:t>
      </w:r>
      <w:r>
        <w:rPr>
          <w:rFonts w:ascii="Arial" w:hAnsi="Arial" w:cs="Arial"/>
        </w:rPr>
        <w:t>oznacza, czy jest on jawny, oraz czy zawiera dane osobowe</w:t>
      </w:r>
      <w:r w:rsidR="00EA2B79" w:rsidRPr="00EA2B79">
        <w:rPr>
          <w:rFonts w:ascii="Arial" w:hAnsi="Arial" w:cs="Arial"/>
        </w:rPr>
        <w:t>.</w:t>
      </w:r>
    </w:p>
    <w:p w14:paraId="41FF9FA4"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W przypadku utajnienia Wykonawca zobowiązany jest załączyć przesłanki objęcia informacji tajemnicą przedsiębiorstwa określając status „Dokument z przesłankami do poufności”.</w:t>
      </w:r>
    </w:p>
    <w:p w14:paraId="069C2721" w14:textId="77777777" w:rsidR="00EA2B79" w:rsidRDefault="00EA2B79" w:rsidP="00EA2B79">
      <w:pPr>
        <w:pStyle w:val="Akapitzlist"/>
        <w:numPr>
          <w:ilvl w:val="0"/>
          <w:numId w:val="2"/>
        </w:numPr>
        <w:jc w:val="both"/>
        <w:rPr>
          <w:rFonts w:ascii="Arial" w:hAnsi="Arial" w:cs="Arial"/>
        </w:rPr>
      </w:pPr>
      <w:r w:rsidRPr="00EA2B79">
        <w:rPr>
          <w:rFonts w:ascii="Arial" w:hAnsi="Arial" w:cs="Arial"/>
        </w:rPr>
        <w:lastRenderedPageBreak/>
        <w:t>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2F95DA95" w14:textId="77777777" w:rsidR="00EA2B79" w:rsidRPr="00EA2B79" w:rsidRDefault="00EA2B79" w:rsidP="00EA2B79">
      <w:pPr>
        <w:pStyle w:val="Akapitzlist"/>
        <w:jc w:val="both"/>
        <w:rPr>
          <w:rFonts w:ascii="Arial" w:hAnsi="Arial" w:cs="Arial"/>
        </w:rPr>
      </w:pPr>
    </w:p>
    <w:p w14:paraId="22EF4572" w14:textId="4271C469" w:rsidR="00EA2B79" w:rsidRPr="00EA2B79" w:rsidRDefault="00EA2B79" w:rsidP="00EA2B79">
      <w:pPr>
        <w:pStyle w:val="Akapitzlist"/>
        <w:jc w:val="both"/>
        <w:rPr>
          <w:rFonts w:ascii="Arial" w:hAnsi="Arial" w:cs="Arial"/>
          <w:b/>
        </w:rPr>
      </w:pPr>
      <w:r w:rsidRPr="00EA2B79">
        <w:rPr>
          <w:rFonts w:ascii="Arial" w:hAnsi="Arial" w:cs="Arial"/>
          <w:b/>
        </w:rPr>
        <w:t xml:space="preserve">Ważne! Każdy załączany plik zawierający dokumenty, oświadczenia </w:t>
      </w:r>
      <w:r w:rsidR="00E11F95">
        <w:rPr>
          <w:rFonts w:ascii="Arial" w:hAnsi="Arial" w:cs="Arial"/>
          <w:b/>
        </w:rPr>
        <w:br/>
      </w:r>
      <w:r w:rsidRPr="00EA2B79">
        <w:rPr>
          <w:rFonts w:ascii="Arial" w:hAnsi="Arial" w:cs="Arial"/>
          <w:b/>
        </w:rPr>
        <w:t xml:space="preserve">lub pełnomocnictwa musi być uprzednio podpisany podpisami kwalifikowanymi przez upoważnione osoby reprezentujące odpowiednio wykonawcę, współkonsorcjanta, podmiot trzeci użyczający osoby </w:t>
      </w:r>
      <w:r w:rsidR="00E11F95">
        <w:rPr>
          <w:rFonts w:ascii="Arial" w:hAnsi="Arial" w:cs="Arial"/>
          <w:b/>
        </w:rPr>
        <w:br/>
      </w:r>
      <w:r w:rsidRPr="00EA2B79">
        <w:rPr>
          <w:rFonts w:ascii="Arial" w:hAnsi="Arial" w:cs="Arial"/>
          <w:b/>
        </w:rPr>
        <w:t>lub podwykonawców.</w:t>
      </w:r>
    </w:p>
    <w:p w14:paraId="5047EC8C" w14:textId="77777777" w:rsidR="00EA2B79" w:rsidRPr="00EA2B79" w:rsidRDefault="00EA2B79" w:rsidP="00EA2B79">
      <w:pPr>
        <w:pStyle w:val="Akapitzlist"/>
        <w:jc w:val="both"/>
        <w:rPr>
          <w:rFonts w:ascii="Arial" w:hAnsi="Arial" w:cs="Arial"/>
          <w:b/>
        </w:rPr>
      </w:pPr>
    </w:p>
    <w:p w14:paraId="724A914C" w14:textId="77777777" w:rsidR="00EA2B79" w:rsidRPr="00EA2B79" w:rsidRDefault="00EA2B79" w:rsidP="00EA2B79">
      <w:pPr>
        <w:pStyle w:val="Akapitzlist"/>
        <w:jc w:val="both"/>
        <w:rPr>
          <w:rFonts w:ascii="Arial" w:hAnsi="Arial" w:cs="Arial"/>
          <w:b/>
        </w:rPr>
      </w:pPr>
      <w:r w:rsidRPr="00EA2B79">
        <w:rPr>
          <w:rFonts w:ascii="Arial" w:hAnsi="Arial" w:cs="Arial"/>
          <w:b/>
        </w:rPr>
        <w:t>Ważne! W zależności od formatu kwalifikowanego podpisu (</w:t>
      </w:r>
      <w:proofErr w:type="spellStart"/>
      <w:r w:rsidRPr="00EA2B79">
        <w:rPr>
          <w:rFonts w:ascii="Arial" w:hAnsi="Arial" w:cs="Arial"/>
          <w:b/>
        </w:rPr>
        <w:t>PAdES</w:t>
      </w:r>
      <w:proofErr w:type="spellEnd"/>
      <w:r w:rsidRPr="00EA2B79">
        <w:rPr>
          <w:rFonts w:ascii="Arial" w:hAnsi="Arial" w:cs="Arial"/>
          <w:b/>
        </w:rPr>
        <w:t xml:space="preserve">, </w:t>
      </w:r>
      <w:proofErr w:type="spellStart"/>
      <w:r w:rsidRPr="00EA2B79">
        <w:rPr>
          <w:rFonts w:ascii="Arial" w:hAnsi="Arial" w:cs="Arial"/>
          <w:b/>
        </w:rPr>
        <w:t>XAdES</w:t>
      </w:r>
      <w:proofErr w:type="spellEnd"/>
      <w:r w:rsidRPr="00EA2B79">
        <w:rPr>
          <w:rFonts w:ascii="Arial" w:hAnsi="Arial" w:cs="Arial"/>
          <w:b/>
        </w:rPr>
        <w:t xml:space="preserve">) </w:t>
      </w:r>
      <w:r w:rsidR="00472141">
        <w:rPr>
          <w:rFonts w:ascii="Arial" w:hAnsi="Arial" w:cs="Arial"/>
          <w:b/>
        </w:rPr>
        <w:br/>
      </w:r>
      <w:r w:rsidRPr="00EA2B79">
        <w:rPr>
          <w:rFonts w:ascii="Arial" w:hAnsi="Arial" w:cs="Arial"/>
          <w:b/>
        </w:rPr>
        <w:t xml:space="preserve">i jego typu (zewnętrzny, wewnętrzny) wykonawca dołącza do platformy </w:t>
      </w:r>
      <w:proofErr w:type="spellStart"/>
      <w:r w:rsidRPr="00EA2B79">
        <w:rPr>
          <w:rFonts w:ascii="Arial" w:hAnsi="Arial" w:cs="Arial"/>
          <w:b/>
        </w:rPr>
        <w:t>SmartPZP</w:t>
      </w:r>
      <w:proofErr w:type="spellEnd"/>
      <w:r w:rsidRPr="00EA2B79">
        <w:rPr>
          <w:rFonts w:ascii="Arial" w:hAnsi="Arial" w:cs="Arial"/>
          <w:b/>
        </w:rPr>
        <w:t xml:space="preserve"> uprzednio podpisane dokumenty wraz z wygenerowanym plikiem podpisu (typ zewnętrzny) lub dokument z wszytym podpisem (typ wewnętrzny):</w:t>
      </w:r>
    </w:p>
    <w:p w14:paraId="31B4F3AA" w14:textId="77777777" w:rsidR="00EA2B79" w:rsidRPr="00EA2B79" w:rsidRDefault="00EA2B79" w:rsidP="00EA2B79">
      <w:pPr>
        <w:pStyle w:val="Akapitzlist"/>
        <w:jc w:val="both"/>
        <w:rPr>
          <w:rFonts w:ascii="Arial" w:hAnsi="Arial" w:cs="Arial"/>
          <w:b/>
        </w:rPr>
      </w:pPr>
      <w:r w:rsidRPr="00EA2B79">
        <w:rPr>
          <w:rFonts w:ascii="Arial" w:hAnsi="Arial" w:cs="Arial"/>
          <w:b/>
        </w:rPr>
        <w:t xml:space="preserve">- dokumenty w formacie „pdf” należy podpisywać tylko formatem </w:t>
      </w:r>
      <w:proofErr w:type="spellStart"/>
      <w:r w:rsidRPr="00EA2B79">
        <w:rPr>
          <w:rFonts w:ascii="Arial" w:hAnsi="Arial" w:cs="Arial"/>
          <w:b/>
        </w:rPr>
        <w:t>PAdES</w:t>
      </w:r>
      <w:proofErr w:type="spellEnd"/>
      <w:r w:rsidRPr="00EA2B79">
        <w:rPr>
          <w:rFonts w:ascii="Arial" w:hAnsi="Arial" w:cs="Arial"/>
          <w:b/>
        </w:rPr>
        <w:t>;</w:t>
      </w:r>
    </w:p>
    <w:p w14:paraId="05F49FB2" w14:textId="77777777" w:rsidR="00EA2B79" w:rsidRDefault="00EA2B79" w:rsidP="00EA2B79">
      <w:pPr>
        <w:pStyle w:val="Akapitzlist"/>
        <w:jc w:val="both"/>
        <w:rPr>
          <w:rFonts w:ascii="Arial" w:hAnsi="Arial" w:cs="Arial"/>
          <w:b/>
        </w:rPr>
      </w:pPr>
      <w:r>
        <w:rPr>
          <w:rFonts w:ascii="Arial" w:hAnsi="Arial" w:cs="Arial"/>
          <w:b/>
        </w:rPr>
        <w:t xml:space="preserve">- </w:t>
      </w:r>
      <w:r w:rsidRPr="00EA2B79">
        <w:rPr>
          <w:rFonts w:ascii="Arial" w:hAnsi="Arial" w:cs="Arial"/>
          <w:b/>
        </w:rPr>
        <w:t xml:space="preserve">zamawiający dopuszcza podpisanie dokumentów w formacie innym niż „pdf”, wtedy należy użyć formatu </w:t>
      </w:r>
      <w:proofErr w:type="spellStart"/>
      <w:r w:rsidRPr="00EA2B79">
        <w:rPr>
          <w:rFonts w:ascii="Arial" w:hAnsi="Arial" w:cs="Arial"/>
          <w:b/>
        </w:rPr>
        <w:t>XAdES</w:t>
      </w:r>
      <w:proofErr w:type="spellEnd"/>
      <w:r w:rsidRPr="00EA2B79">
        <w:rPr>
          <w:rFonts w:ascii="Arial" w:hAnsi="Arial" w:cs="Arial"/>
          <w:b/>
        </w:rPr>
        <w:t>.</w:t>
      </w:r>
    </w:p>
    <w:p w14:paraId="149F2876" w14:textId="77777777" w:rsidR="00EA2B79" w:rsidRPr="00EA2B79" w:rsidRDefault="00EA2B79" w:rsidP="00EA2B79">
      <w:pPr>
        <w:pStyle w:val="Akapitzlist"/>
        <w:jc w:val="both"/>
        <w:rPr>
          <w:rFonts w:ascii="Arial" w:hAnsi="Arial" w:cs="Arial"/>
          <w:b/>
        </w:rPr>
      </w:pPr>
    </w:p>
    <w:p w14:paraId="38E00492" w14:textId="7496FF38" w:rsidR="00CB4FE8" w:rsidRPr="00D44D1F" w:rsidRDefault="00EA2B79" w:rsidP="00D44D1F">
      <w:pPr>
        <w:pStyle w:val="Akapitzlist"/>
        <w:numPr>
          <w:ilvl w:val="0"/>
          <w:numId w:val="2"/>
        </w:numPr>
        <w:jc w:val="both"/>
        <w:rPr>
          <w:rFonts w:ascii="Arial" w:hAnsi="Arial" w:cs="Arial"/>
        </w:rPr>
      </w:pPr>
      <w:r w:rsidRPr="00EA2B79">
        <w:rPr>
          <w:rFonts w:ascii="Arial" w:hAnsi="Arial" w:cs="Arial"/>
        </w:rPr>
        <w:t>Przed terminem składania ofert wykonawca ma możliwość wycofania bądź zmiany oferty (poprzez jej wycofanie oraz złożenie nowej oferty - z uwagi na zaszyfrowaną ofertę brak możliwość edycji złożonej oferty). Wykonawca loguje się na stronę</w:t>
      </w:r>
      <w:r w:rsidR="00D44D1F">
        <w:rPr>
          <w:rFonts w:ascii="Arial" w:hAnsi="Arial" w:cs="Arial"/>
        </w:rPr>
        <w:t xml:space="preserve"> </w:t>
      </w:r>
      <w:hyperlink r:id="rId6" w:history="1">
        <w:r w:rsidR="00D44D1F" w:rsidRPr="00D44D1F">
          <w:rPr>
            <w:rStyle w:val="Hipercze"/>
            <w:rFonts w:ascii="Arial" w:hAnsi="Arial" w:cs="Arial"/>
          </w:rPr>
          <w:t>https://portal.smartpzp.pl/nadlesnictwo.polanow</w:t>
        </w:r>
      </w:hyperlink>
      <w:r w:rsidR="00D44D1F">
        <w:rPr>
          <w:rFonts w:ascii="Arial" w:hAnsi="Arial" w:cs="Arial"/>
        </w:rPr>
        <w:t xml:space="preserve"> w</w:t>
      </w:r>
      <w:r w:rsidR="00E11F95" w:rsidRPr="00D44D1F">
        <w:rPr>
          <w:rFonts w:ascii="Arial" w:hAnsi="Arial" w:cs="Arial"/>
        </w:rPr>
        <w:t xml:space="preserve">yszukuje dane postępowanie, </w:t>
      </w:r>
      <w:r w:rsidR="00E11F95" w:rsidRPr="00D44D1F">
        <w:rPr>
          <w:rFonts w:ascii="Arial" w:hAnsi="Arial" w:cs="Arial"/>
        </w:rPr>
        <w:br/>
      </w:r>
      <w:r w:rsidRPr="00D44D1F">
        <w:rPr>
          <w:rFonts w:ascii="Arial" w:hAnsi="Arial" w:cs="Arial"/>
        </w:rPr>
        <w:t xml:space="preserve">a następnie po przejściu do zakładki „Oferta”, wycofuje ją przy pomocy przycisku „Wycofaj ofertę”. Szczegółowe informacje dot. sposobu wykonania tych czynności znajdują się w „Instrukcji obsługi Portalu e-Usług </w:t>
      </w:r>
      <w:proofErr w:type="spellStart"/>
      <w:r w:rsidRPr="00D44D1F">
        <w:rPr>
          <w:rFonts w:ascii="Arial" w:hAnsi="Arial" w:cs="Arial"/>
        </w:rPr>
        <w:t>SmartPZP</w:t>
      </w:r>
      <w:proofErr w:type="spellEnd"/>
      <w:r w:rsidRPr="00D44D1F">
        <w:rPr>
          <w:rFonts w:ascii="Arial" w:hAnsi="Arial" w:cs="Arial"/>
        </w:rPr>
        <w:t xml:space="preserve">”, dostępnej na stronie Platformy pod adresem </w:t>
      </w:r>
      <w:hyperlink r:id="rId7" w:history="1">
        <w:r w:rsidR="00D44D1F" w:rsidRPr="00D44D1F">
          <w:rPr>
            <w:rStyle w:val="Hipercze"/>
            <w:rFonts w:ascii="Arial" w:hAnsi="Arial" w:cs="Arial"/>
          </w:rPr>
          <w:t>https://portal.smartpzp.pl/nadlesnictwo.polanow/elearning</w:t>
        </w:r>
      </w:hyperlink>
      <w:r w:rsidR="00D44D1F" w:rsidRPr="00D44D1F">
        <w:rPr>
          <w:rFonts w:ascii="Arial" w:hAnsi="Arial" w:cs="Arial"/>
        </w:rPr>
        <w:t xml:space="preserve"> </w:t>
      </w:r>
    </w:p>
    <w:p w14:paraId="051C1661"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219349B4" w14:textId="0ECD03F1"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 xml:space="preserve">Dokumenty lub oświadczenia, o których mowa w Rozporządzeniu Ministra Rozwoju z dnia 26 lipca 2016 r. w sprawie rodzajów dokumentów, jakich może żądać zamawiający od wykonawcy w postępowaniu o udzielenie zamówienia i wymagane zapisami SIWZ składane są w oryginale w postaci dokumentu elektronicznego </w:t>
      </w:r>
      <w:r w:rsidR="00E11F95">
        <w:rPr>
          <w:rFonts w:ascii="Arial" w:hAnsi="Arial" w:cs="Arial"/>
        </w:rPr>
        <w:br/>
      </w:r>
      <w:r w:rsidRPr="00EA2B79">
        <w:rPr>
          <w:rFonts w:ascii="Arial" w:hAnsi="Arial" w:cs="Arial"/>
        </w:rPr>
        <w:t>lub w elektronicznej kopii dokumentu lub oświadczenia poświadczonej za zgodność z oryginałem.</w:t>
      </w:r>
    </w:p>
    <w:p w14:paraId="2A7F364A"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D527BB0" w14:textId="77777777" w:rsidR="00EA2B79" w:rsidRPr="00EA2B79" w:rsidRDefault="00EA2B79" w:rsidP="00CB4FE8">
      <w:pPr>
        <w:pStyle w:val="Akapitzlist"/>
        <w:jc w:val="both"/>
        <w:rPr>
          <w:rFonts w:ascii="Arial" w:hAnsi="Arial" w:cs="Arial"/>
        </w:rPr>
      </w:pPr>
      <w:r w:rsidRPr="00EA2B79">
        <w:rPr>
          <w:rFonts w:ascii="Arial" w:hAnsi="Arial" w:cs="Arial"/>
        </w:rPr>
        <w:t>Poświadczenie za zgodność z oryginałem elektronicznej kopii (zdjęcie lub skan wersji papierowej) dokumentu lub oświadczenia następuje przy użyciu kwalifikowanego podpisu elektronicznego.</w:t>
      </w:r>
    </w:p>
    <w:p w14:paraId="106001BB" w14:textId="6A1CE58D" w:rsidR="00EA2B79" w:rsidRPr="00EA2B79" w:rsidRDefault="00EA2B79" w:rsidP="00EA2B79">
      <w:pPr>
        <w:pStyle w:val="Akapitzlist"/>
        <w:numPr>
          <w:ilvl w:val="0"/>
          <w:numId w:val="2"/>
        </w:numPr>
        <w:jc w:val="both"/>
        <w:rPr>
          <w:rFonts w:ascii="Arial" w:hAnsi="Arial" w:cs="Arial"/>
        </w:rPr>
      </w:pPr>
      <w:r w:rsidRPr="00EA2B79">
        <w:rPr>
          <w:rFonts w:ascii="Arial" w:hAnsi="Arial" w:cs="Arial"/>
        </w:rPr>
        <w:lastRenderedPageBreak/>
        <w:t xml:space="preserve">Zamawiający, zgodnie z § 4 Rozporządzenia informuje, że Platforma Portal </w:t>
      </w:r>
      <w:proofErr w:type="spellStart"/>
      <w:r w:rsidRPr="00EA2B79">
        <w:rPr>
          <w:rFonts w:ascii="Arial" w:hAnsi="Arial" w:cs="Arial"/>
        </w:rPr>
        <w:t>SmartPZP</w:t>
      </w:r>
      <w:proofErr w:type="spellEnd"/>
      <w:r w:rsidRPr="00EA2B79">
        <w:rPr>
          <w:rFonts w:ascii="Arial" w:hAnsi="Arial" w:cs="Arial"/>
        </w:rPr>
        <w:t xml:space="preserve"> jest kompatybilna ze wszystkimi podpisami elektronicznymi. Do przesłania dokumentów niezbędne jest posiadanie certyfikatu kwalifikowanego </w:t>
      </w:r>
      <w:r w:rsidR="00E11F95">
        <w:rPr>
          <w:rFonts w:ascii="Arial" w:hAnsi="Arial" w:cs="Arial"/>
        </w:rPr>
        <w:br/>
      </w:r>
      <w:r w:rsidRPr="00EA2B79">
        <w:rPr>
          <w:rFonts w:ascii="Arial" w:hAnsi="Arial" w:cs="Arial"/>
        </w:rPr>
        <w:t xml:space="preserve">w celu podpisania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8" w:history="1">
        <w:r w:rsidRPr="00A564AE">
          <w:rPr>
            <w:rStyle w:val="Hipercze"/>
            <w:rFonts w:ascii="Arial" w:hAnsi="Arial" w:cs="Arial"/>
          </w:rPr>
          <w:t>http://www.nccert.pl/kontakt.htm</w:t>
        </w:r>
      </w:hyperlink>
      <w:r w:rsidRPr="00EA2B79">
        <w:rPr>
          <w:rFonts w:ascii="Arial" w:hAnsi="Arial" w:cs="Arial"/>
        </w:rPr>
        <w:t>.</w:t>
      </w:r>
      <w:r>
        <w:rPr>
          <w:rFonts w:ascii="Arial" w:hAnsi="Arial" w:cs="Arial"/>
        </w:rPr>
        <w:t xml:space="preserve"> </w:t>
      </w:r>
    </w:p>
    <w:p w14:paraId="4E2F20E6"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Zadawanie pytań przez Wykonawców może odbywać się w zakładce „Pytania do postępowania”.</w:t>
      </w:r>
    </w:p>
    <w:p w14:paraId="010DF9B7" w14:textId="77777777" w:rsidR="00EA2B79" w:rsidRPr="00EA2B79" w:rsidRDefault="00EA2B79" w:rsidP="00EA2B79">
      <w:pPr>
        <w:pStyle w:val="Akapitzlist"/>
        <w:numPr>
          <w:ilvl w:val="0"/>
          <w:numId w:val="2"/>
        </w:numPr>
        <w:jc w:val="both"/>
        <w:rPr>
          <w:rFonts w:ascii="Arial" w:hAnsi="Arial" w:cs="Arial"/>
        </w:rPr>
      </w:pPr>
      <w:r w:rsidRPr="00EA2B79">
        <w:rPr>
          <w:rFonts w:ascii="Arial" w:hAnsi="Arial" w:cs="Arial"/>
        </w:rPr>
        <w:t>Po otwarciu ofert, komunikacja między Zamawiającym a Wykonawcami, w tym wszelkie oświadczenia, wnioski, zawiadomienia oraz informacje, przekazywane są w formie elektronicznej za pośrednictwem Platformy, w zakładce „Korespondencja”, która dla Wykonawcy jest widoczna w Zakładce „Oferty”, po zaznaczeniu numeru złożonej oferty. Za datę wpływu oświadczeń, wniosków, zaświadczeń oraz informacji przyjmuje się datę zapisania na serwerach. Aktualna data i godzina, zsynchronizowane z Głównym Urzędem Miar, wyświetlane są w prawym górnym rogu Platformy.</w:t>
      </w:r>
    </w:p>
    <w:p w14:paraId="10319303" w14:textId="77777777" w:rsidR="00EA2B79" w:rsidRPr="00EA2B79" w:rsidRDefault="00EA2B79" w:rsidP="00EA2B79">
      <w:pPr>
        <w:jc w:val="both"/>
        <w:rPr>
          <w:rFonts w:ascii="Arial" w:hAnsi="Arial" w:cs="Arial"/>
          <w:b/>
        </w:rPr>
      </w:pPr>
      <w:r w:rsidRPr="00EA2B79">
        <w:rPr>
          <w:rFonts w:ascii="Arial" w:hAnsi="Arial" w:cs="Arial"/>
          <w:b/>
        </w:rPr>
        <w:t>II. Wymagania techniczne:</w:t>
      </w:r>
    </w:p>
    <w:p w14:paraId="58E1900A" w14:textId="77777777" w:rsidR="00EA2B79" w:rsidRPr="00EA2B79" w:rsidRDefault="00EA2B79" w:rsidP="00EA2B79">
      <w:pPr>
        <w:pStyle w:val="Akapitzlist"/>
        <w:numPr>
          <w:ilvl w:val="0"/>
          <w:numId w:val="7"/>
        </w:numPr>
        <w:jc w:val="both"/>
        <w:rPr>
          <w:rFonts w:ascii="Arial" w:hAnsi="Arial" w:cs="Arial"/>
        </w:rPr>
      </w:pPr>
      <w:r w:rsidRPr="00EA2B79">
        <w:rPr>
          <w:rFonts w:ascii="Arial" w:hAnsi="Arial" w:cs="Arial"/>
        </w:rPr>
        <w:t>Niezbędne wymagania sprzętowo-aplikacyjne umożliwiające pracę na platformie zakupowej:</w:t>
      </w:r>
    </w:p>
    <w:p w14:paraId="605FAC94" w14:textId="77777777" w:rsidR="00EA2B79" w:rsidRPr="00EA2B79" w:rsidRDefault="00EA2B79" w:rsidP="00D44D1F">
      <w:pPr>
        <w:pStyle w:val="Akapitzlist"/>
        <w:numPr>
          <w:ilvl w:val="2"/>
          <w:numId w:val="7"/>
        </w:numPr>
        <w:ind w:hanging="798"/>
        <w:jc w:val="both"/>
        <w:rPr>
          <w:rFonts w:ascii="Arial" w:hAnsi="Arial" w:cs="Arial"/>
        </w:rPr>
      </w:pPr>
      <w:r w:rsidRPr="00EA2B79">
        <w:rPr>
          <w:rFonts w:ascii="Arial" w:hAnsi="Arial" w:cs="Arial"/>
        </w:rPr>
        <w:t>Stały dostęp do sieci Internet o g</w:t>
      </w:r>
      <w:r>
        <w:rPr>
          <w:rFonts w:ascii="Arial" w:hAnsi="Arial" w:cs="Arial"/>
        </w:rPr>
        <w:t xml:space="preserve">warantowanej przepustowości nie </w:t>
      </w:r>
      <w:r w:rsidRPr="00EA2B79">
        <w:rPr>
          <w:rFonts w:ascii="Arial" w:hAnsi="Arial" w:cs="Arial"/>
        </w:rPr>
        <w:t xml:space="preserve">mniejszej niż 1 </w:t>
      </w:r>
      <w:proofErr w:type="spellStart"/>
      <w:r w:rsidRPr="00EA2B79">
        <w:rPr>
          <w:rFonts w:ascii="Arial" w:hAnsi="Arial" w:cs="Arial"/>
        </w:rPr>
        <w:t>Mb</w:t>
      </w:r>
      <w:proofErr w:type="spellEnd"/>
      <w:r w:rsidRPr="00EA2B79">
        <w:rPr>
          <w:rFonts w:ascii="Arial" w:hAnsi="Arial" w:cs="Arial"/>
        </w:rPr>
        <w:t>/s</w:t>
      </w:r>
    </w:p>
    <w:p w14:paraId="516CA34C" w14:textId="77777777" w:rsidR="00EA2B79" w:rsidRPr="00EA2B79" w:rsidRDefault="00EA2B79" w:rsidP="00D44D1F">
      <w:pPr>
        <w:pStyle w:val="Akapitzlist"/>
        <w:numPr>
          <w:ilvl w:val="2"/>
          <w:numId w:val="7"/>
        </w:numPr>
        <w:ind w:hanging="798"/>
        <w:jc w:val="both"/>
        <w:rPr>
          <w:rFonts w:ascii="Arial" w:hAnsi="Arial" w:cs="Arial"/>
        </w:rPr>
      </w:pPr>
      <w:r w:rsidRPr="00EA2B79">
        <w:rPr>
          <w:rFonts w:ascii="Arial" w:hAnsi="Arial" w:cs="Arial"/>
        </w:rPr>
        <w:t xml:space="preserve">Komputer klasy PC lub MAC, o następującej konfiguracji: pamięć min. 3 GB RAM, procesor 1500 MHz lub lepszy, jeden z systemów operacyjnych Linux </w:t>
      </w:r>
      <w:proofErr w:type="spellStart"/>
      <w:r w:rsidRPr="00EA2B79">
        <w:rPr>
          <w:rFonts w:ascii="Arial" w:hAnsi="Arial" w:cs="Arial"/>
        </w:rPr>
        <w:t>Kernel</w:t>
      </w:r>
      <w:proofErr w:type="spellEnd"/>
      <w:r w:rsidRPr="00EA2B79">
        <w:rPr>
          <w:rFonts w:ascii="Arial" w:hAnsi="Arial" w:cs="Arial"/>
        </w:rPr>
        <w:t xml:space="preserve"> 4.0 , Windows 7 i </w:t>
      </w:r>
      <w:proofErr w:type="spellStart"/>
      <w:r w:rsidRPr="00EA2B79">
        <w:rPr>
          <w:rFonts w:ascii="Arial" w:hAnsi="Arial" w:cs="Arial"/>
        </w:rPr>
        <w:t>MacOS</w:t>
      </w:r>
      <w:proofErr w:type="spellEnd"/>
      <w:r w:rsidRPr="00EA2B79">
        <w:rPr>
          <w:rFonts w:ascii="Arial" w:hAnsi="Arial" w:cs="Arial"/>
        </w:rPr>
        <w:t xml:space="preserve"> 10.12 - Lub ich nowsze wersje,</w:t>
      </w:r>
    </w:p>
    <w:p w14:paraId="4FC18C46" w14:textId="77777777" w:rsidR="00CB4FE8" w:rsidRDefault="00EA2B79" w:rsidP="00D44D1F">
      <w:pPr>
        <w:pStyle w:val="Akapitzlist"/>
        <w:numPr>
          <w:ilvl w:val="2"/>
          <w:numId w:val="7"/>
        </w:numPr>
        <w:ind w:hanging="798"/>
        <w:jc w:val="both"/>
        <w:rPr>
          <w:rFonts w:ascii="Arial" w:hAnsi="Arial" w:cs="Arial"/>
        </w:rPr>
      </w:pPr>
      <w:r w:rsidRPr="00EA2B79">
        <w:rPr>
          <w:rFonts w:ascii="Arial" w:hAnsi="Arial" w:cs="Arial"/>
        </w:rPr>
        <w:t>Zainstalowana przegląda</w:t>
      </w:r>
      <w:r w:rsidR="00472141">
        <w:rPr>
          <w:rFonts w:ascii="Arial" w:hAnsi="Arial" w:cs="Arial"/>
        </w:rPr>
        <w:t xml:space="preserve">rka internetowa: </w:t>
      </w:r>
      <w:proofErr w:type="spellStart"/>
      <w:r w:rsidR="00472141">
        <w:rPr>
          <w:rFonts w:ascii="Arial" w:hAnsi="Arial" w:cs="Arial"/>
        </w:rPr>
        <w:t>Firefox</w:t>
      </w:r>
      <w:proofErr w:type="spellEnd"/>
      <w:r w:rsidR="00472141">
        <w:rPr>
          <w:rFonts w:ascii="Arial" w:hAnsi="Arial" w:cs="Arial"/>
        </w:rPr>
        <w:t xml:space="preserve"> </w:t>
      </w:r>
      <w:proofErr w:type="spellStart"/>
      <w:r w:rsidR="00472141">
        <w:rPr>
          <w:rFonts w:ascii="Arial" w:hAnsi="Arial" w:cs="Arial"/>
        </w:rPr>
        <w:t>ver</w:t>
      </w:r>
      <w:proofErr w:type="spellEnd"/>
      <w:r w:rsidR="00472141">
        <w:rPr>
          <w:rFonts w:ascii="Arial" w:hAnsi="Arial" w:cs="Arial"/>
        </w:rPr>
        <w:t xml:space="preserve">. </w:t>
      </w:r>
      <w:r w:rsidRPr="00EA2B79">
        <w:rPr>
          <w:rFonts w:ascii="Arial" w:hAnsi="Arial" w:cs="Arial"/>
        </w:rPr>
        <w:t xml:space="preserve"> </w:t>
      </w:r>
      <w:r w:rsidR="00472141">
        <w:rPr>
          <w:rFonts w:ascii="Arial" w:hAnsi="Arial" w:cs="Arial"/>
        </w:rPr>
        <w:t xml:space="preserve">65 i późniejsze, Chrome </w:t>
      </w:r>
      <w:proofErr w:type="spellStart"/>
      <w:r w:rsidR="00472141">
        <w:rPr>
          <w:rFonts w:ascii="Arial" w:hAnsi="Arial" w:cs="Arial"/>
        </w:rPr>
        <w:t>ver</w:t>
      </w:r>
      <w:proofErr w:type="spellEnd"/>
      <w:r w:rsidR="00472141">
        <w:rPr>
          <w:rFonts w:ascii="Arial" w:hAnsi="Arial" w:cs="Arial"/>
        </w:rPr>
        <w:t xml:space="preserve">. 66 lub późniejsze, Opera </w:t>
      </w:r>
      <w:proofErr w:type="spellStart"/>
      <w:r w:rsidR="00472141">
        <w:rPr>
          <w:rFonts w:ascii="Arial" w:hAnsi="Arial" w:cs="Arial"/>
        </w:rPr>
        <w:t>ver</w:t>
      </w:r>
      <w:proofErr w:type="spellEnd"/>
      <w:r w:rsidR="00472141">
        <w:rPr>
          <w:rFonts w:ascii="Arial" w:hAnsi="Arial" w:cs="Arial"/>
        </w:rPr>
        <w:t>. 58</w:t>
      </w:r>
      <w:r w:rsidRPr="00EA2B79">
        <w:rPr>
          <w:rFonts w:ascii="Arial" w:hAnsi="Arial" w:cs="Arial"/>
        </w:rPr>
        <w:t xml:space="preserve"> lub późniejsze, </w:t>
      </w:r>
      <w:r w:rsidR="00CB4FE8">
        <w:rPr>
          <w:rFonts w:ascii="Arial" w:hAnsi="Arial" w:cs="Arial"/>
        </w:rPr>
        <w:br/>
      </w:r>
      <w:r w:rsidRPr="00EA2B79">
        <w:rPr>
          <w:rFonts w:ascii="Arial" w:hAnsi="Arial" w:cs="Arial"/>
        </w:rPr>
        <w:t xml:space="preserve">Internet Explorer 11. </w:t>
      </w:r>
    </w:p>
    <w:p w14:paraId="4F2F4853" w14:textId="77777777" w:rsidR="00EA2B79" w:rsidRPr="00CB4FE8" w:rsidRDefault="00EA2B79" w:rsidP="00D44D1F">
      <w:pPr>
        <w:pStyle w:val="Akapitzlist"/>
        <w:ind w:left="1224" w:hanging="798"/>
        <w:jc w:val="both"/>
        <w:rPr>
          <w:rFonts w:ascii="Arial" w:hAnsi="Arial" w:cs="Arial"/>
          <w:u w:val="single"/>
        </w:rPr>
      </w:pPr>
      <w:r w:rsidRPr="00CB4FE8">
        <w:rPr>
          <w:rFonts w:ascii="Arial" w:hAnsi="Arial" w:cs="Arial"/>
          <w:u w:val="single"/>
        </w:rPr>
        <w:t xml:space="preserve">Przeglądarki zalecane: Chrome, </w:t>
      </w:r>
      <w:proofErr w:type="spellStart"/>
      <w:r w:rsidRPr="00CB4FE8">
        <w:rPr>
          <w:rFonts w:ascii="Arial" w:hAnsi="Arial" w:cs="Arial"/>
          <w:u w:val="single"/>
        </w:rPr>
        <w:t>Firefox</w:t>
      </w:r>
      <w:proofErr w:type="spellEnd"/>
      <w:r w:rsidRPr="00CB4FE8">
        <w:rPr>
          <w:rFonts w:ascii="Arial" w:hAnsi="Arial" w:cs="Arial"/>
          <w:u w:val="single"/>
        </w:rPr>
        <w:t>, Opera.</w:t>
      </w:r>
      <w:bookmarkStart w:id="1" w:name="_GoBack"/>
      <w:bookmarkEnd w:id="1"/>
    </w:p>
    <w:p w14:paraId="63F66B65" w14:textId="77777777" w:rsidR="00EA2B79" w:rsidRPr="00EA2B79" w:rsidRDefault="00EA2B79" w:rsidP="00D44D1F">
      <w:pPr>
        <w:pStyle w:val="Akapitzlist"/>
        <w:numPr>
          <w:ilvl w:val="2"/>
          <w:numId w:val="7"/>
        </w:numPr>
        <w:ind w:hanging="798"/>
        <w:jc w:val="both"/>
        <w:rPr>
          <w:rFonts w:ascii="Arial" w:hAnsi="Arial" w:cs="Arial"/>
        </w:rPr>
      </w:pPr>
      <w:r w:rsidRPr="00EA2B79">
        <w:rPr>
          <w:rFonts w:ascii="Arial" w:hAnsi="Arial" w:cs="Arial"/>
        </w:rPr>
        <w:t>Włączona obsługa JavaScript,</w:t>
      </w:r>
    </w:p>
    <w:p w14:paraId="7F82FA53" w14:textId="77777777" w:rsidR="00EA2B79" w:rsidRPr="00EA2B79" w:rsidRDefault="00EA2B79" w:rsidP="00D44D1F">
      <w:pPr>
        <w:pStyle w:val="Akapitzlist"/>
        <w:numPr>
          <w:ilvl w:val="2"/>
          <w:numId w:val="7"/>
        </w:numPr>
        <w:ind w:hanging="798"/>
        <w:jc w:val="both"/>
        <w:rPr>
          <w:rFonts w:ascii="Arial" w:hAnsi="Arial" w:cs="Arial"/>
        </w:rPr>
      </w:pPr>
      <w:r w:rsidRPr="00EA2B79">
        <w:rPr>
          <w:rFonts w:ascii="Arial" w:hAnsi="Arial" w:cs="Arial"/>
        </w:rPr>
        <w:t xml:space="preserve">Oprogramowanie Java </w:t>
      </w:r>
      <w:proofErr w:type="spellStart"/>
      <w:r w:rsidRPr="00EA2B79">
        <w:rPr>
          <w:rFonts w:ascii="Arial" w:hAnsi="Arial" w:cs="Arial"/>
        </w:rPr>
        <w:t>ver</w:t>
      </w:r>
      <w:proofErr w:type="spellEnd"/>
      <w:r w:rsidRPr="00EA2B79">
        <w:rPr>
          <w:rFonts w:ascii="Arial" w:hAnsi="Arial" w:cs="Arial"/>
        </w:rPr>
        <w:t>. 1.8</w:t>
      </w:r>
    </w:p>
    <w:p w14:paraId="5ECA2CEC" w14:textId="77777777" w:rsidR="00EA2B79" w:rsidRPr="00EA2B79" w:rsidRDefault="00EA2B79" w:rsidP="00D44D1F">
      <w:pPr>
        <w:pStyle w:val="Akapitzlist"/>
        <w:numPr>
          <w:ilvl w:val="2"/>
          <w:numId w:val="7"/>
        </w:numPr>
        <w:ind w:hanging="798"/>
        <w:jc w:val="both"/>
        <w:rPr>
          <w:rFonts w:ascii="Arial" w:hAnsi="Arial" w:cs="Arial"/>
        </w:rPr>
      </w:pPr>
      <w:r w:rsidRPr="00EA2B79">
        <w:rPr>
          <w:rFonts w:ascii="Arial" w:hAnsi="Arial" w:cs="Arial"/>
        </w:rPr>
        <w:t xml:space="preserve">Zainstalowany program </w:t>
      </w:r>
      <w:proofErr w:type="spellStart"/>
      <w:r w:rsidRPr="00EA2B79">
        <w:rPr>
          <w:rFonts w:ascii="Arial" w:hAnsi="Arial" w:cs="Arial"/>
        </w:rPr>
        <w:t>Acrobat</w:t>
      </w:r>
      <w:proofErr w:type="spellEnd"/>
      <w:r w:rsidRPr="00EA2B79">
        <w:rPr>
          <w:rFonts w:ascii="Arial" w:hAnsi="Arial" w:cs="Arial"/>
        </w:rPr>
        <w:t xml:space="preserve"> Reader lub inny umożliwiający obsługę formatów .pdf.</w:t>
      </w:r>
    </w:p>
    <w:p w14:paraId="0D2A53CC" w14:textId="719F4A7B" w:rsidR="00EA2B79" w:rsidRPr="00EA2B79" w:rsidRDefault="00EA2B79" w:rsidP="00EA2B79">
      <w:pPr>
        <w:pStyle w:val="Akapitzlist"/>
        <w:numPr>
          <w:ilvl w:val="0"/>
          <w:numId w:val="7"/>
        </w:numPr>
        <w:jc w:val="both"/>
        <w:rPr>
          <w:rFonts w:ascii="Arial" w:hAnsi="Arial" w:cs="Arial"/>
        </w:rPr>
      </w:pPr>
      <w:r w:rsidRPr="00EA2B79">
        <w:rPr>
          <w:rFonts w:ascii="Arial" w:hAnsi="Arial" w:cs="Arial"/>
        </w:rPr>
        <w:t xml:space="preserve">Dopuszczalne formaty przesyłanych danych tj. plików o wielkości do 100 MB </w:t>
      </w:r>
      <w:r w:rsidR="00E11F95">
        <w:rPr>
          <w:rFonts w:ascii="Arial" w:hAnsi="Arial" w:cs="Arial"/>
        </w:rPr>
        <w:br/>
      </w:r>
      <w:r w:rsidRPr="00EA2B79">
        <w:rPr>
          <w:rFonts w:ascii="Arial" w:hAnsi="Arial" w:cs="Arial"/>
        </w:rPr>
        <w:t>w formatach .</w:t>
      </w:r>
      <w:proofErr w:type="spellStart"/>
      <w:r w:rsidRPr="00EA2B79">
        <w:rPr>
          <w:rFonts w:ascii="Arial" w:hAnsi="Arial" w:cs="Arial"/>
        </w:rPr>
        <w:t>png</w:t>
      </w:r>
      <w:proofErr w:type="spellEnd"/>
      <w:r w:rsidRPr="00EA2B79">
        <w:rPr>
          <w:rFonts w:ascii="Arial" w:hAnsi="Arial" w:cs="Arial"/>
        </w:rPr>
        <w:t>, .jpg, .</w:t>
      </w:r>
      <w:proofErr w:type="spellStart"/>
      <w:r w:rsidRPr="00EA2B79">
        <w:rPr>
          <w:rFonts w:ascii="Arial" w:hAnsi="Arial" w:cs="Arial"/>
        </w:rPr>
        <w:t>jpeg</w:t>
      </w:r>
      <w:proofErr w:type="spellEnd"/>
      <w:r w:rsidRPr="00EA2B79">
        <w:rPr>
          <w:rFonts w:ascii="Arial" w:hAnsi="Arial" w:cs="Arial"/>
        </w:rPr>
        <w:t>, .gif, .</w:t>
      </w:r>
      <w:proofErr w:type="spellStart"/>
      <w:r w:rsidRPr="00EA2B79">
        <w:rPr>
          <w:rFonts w:ascii="Arial" w:hAnsi="Arial" w:cs="Arial"/>
        </w:rPr>
        <w:t>doc</w:t>
      </w:r>
      <w:proofErr w:type="spellEnd"/>
      <w:r w:rsidRPr="00EA2B79">
        <w:rPr>
          <w:rFonts w:ascii="Arial" w:hAnsi="Arial" w:cs="Arial"/>
        </w:rPr>
        <w:t>, .</w:t>
      </w:r>
      <w:proofErr w:type="spellStart"/>
      <w:r w:rsidRPr="00EA2B79">
        <w:rPr>
          <w:rFonts w:ascii="Arial" w:hAnsi="Arial" w:cs="Arial"/>
        </w:rPr>
        <w:t>docx</w:t>
      </w:r>
      <w:proofErr w:type="spellEnd"/>
      <w:r w:rsidRPr="00EA2B79">
        <w:rPr>
          <w:rFonts w:ascii="Arial" w:hAnsi="Arial" w:cs="Arial"/>
        </w:rPr>
        <w:t>, .xls, .</w:t>
      </w:r>
      <w:proofErr w:type="spellStart"/>
      <w:r w:rsidRPr="00EA2B79">
        <w:rPr>
          <w:rFonts w:ascii="Arial" w:hAnsi="Arial" w:cs="Arial"/>
        </w:rPr>
        <w:t>xlsx</w:t>
      </w:r>
      <w:proofErr w:type="spellEnd"/>
      <w:r w:rsidRPr="00EA2B79">
        <w:rPr>
          <w:rFonts w:ascii="Arial" w:hAnsi="Arial" w:cs="Arial"/>
        </w:rPr>
        <w:t>, .</w:t>
      </w:r>
      <w:proofErr w:type="spellStart"/>
      <w:r w:rsidRPr="00EA2B79">
        <w:rPr>
          <w:rFonts w:ascii="Arial" w:hAnsi="Arial" w:cs="Arial"/>
        </w:rPr>
        <w:t>ppt</w:t>
      </w:r>
      <w:proofErr w:type="spellEnd"/>
      <w:r w:rsidRPr="00EA2B79">
        <w:rPr>
          <w:rFonts w:ascii="Arial" w:hAnsi="Arial" w:cs="Arial"/>
        </w:rPr>
        <w:t>, .</w:t>
      </w:r>
      <w:proofErr w:type="spellStart"/>
      <w:r w:rsidRPr="00EA2B79">
        <w:rPr>
          <w:rFonts w:ascii="Arial" w:hAnsi="Arial" w:cs="Arial"/>
        </w:rPr>
        <w:t>pptx</w:t>
      </w:r>
      <w:proofErr w:type="spellEnd"/>
      <w:r w:rsidRPr="00EA2B79">
        <w:rPr>
          <w:rFonts w:ascii="Arial" w:hAnsi="Arial" w:cs="Arial"/>
        </w:rPr>
        <w:t>, .</w:t>
      </w:r>
      <w:proofErr w:type="spellStart"/>
      <w:r w:rsidRPr="00EA2B79">
        <w:rPr>
          <w:rFonts w:ascii="Arial" w:hAnsi="Arial" w:cs="Arial"/>
        </w:rPr>
        <w:t>odt</w:t>
      </w:r>
      <w:proofErr w:type="spellEnd"/>
      <w:r w:rsidRPr="00EA2B79">
        <w:rPr>
          <w:rFonts w:ascii="Arial" w:hAnsi="Arial" w:cs="Arial"/>
        </w:rPr>
        <w:t>, .</w:t>
      </w:r>
      <w:proofErr w:type="spellStart"/>
      <w:r w:rsidRPr="00EA2B79">
        <w:rPr>
          <w:rFonts w:ascii="Arial" w:hAnsi="Arial" w:cs="Arial"/>
        </w:rPr>
        <w:t>ods</w:t>
      </w:r>
      <w:proofErr w:type="spellEnd"/>
      <w:r w:rsidRPr="00EA2B79">
        <w:rPr>
          <w:rFonts w:ascii="Arial" w:hAnsi="Arial" w:cs="Arial"/>
        </w:rPr>
        <w:t>, .</w:t>
      </w:r>
      <w:proofErr w:type="spellStart"/>
      <w:r w:rsidRPr="00EA2B79">
        <w:rPr>
          <w:rFonts w:ascii="Arial" w:hAnsi="Arial" w:cs="Arial"/>
        </w:rPr>
        <w:t>odp</w:t>
      </w:r>
      <w:proofErr w:type="spellEnd"/>
      <w:r w:rsidRPr="00EA2B79">
        <w:rPr>
          <w:rFonts w:ascii="Arial" w:hAnsi="Arial" w:cs="Arial"/>
        </w:rPr>
        <w:t>, .</w:t>
      </w:r>
      <w:proofErr w:type="spellStart"/>
      <w:r w:rsidRPr="00EA2B79">
        <w:rPr>
          <w:rFonts w:ascii="Arial" w:hAnsi="Arial" w:cs="Arial"/>
        </w:rPr>
        <w:t>odf</w:t>
      </w:r>
      <w:proofErr w:type="spellEnd"/>
      <w:r w:rsidRPr="00EA2B79">
        <w:rPr>
          <w:rFonts w:ascii="Arial" w:hAnsi="Arial" w:cs="Arial"/>
        </w:rPr>
        <w:t>, .pdf, .zip, .</w:t>
      </w:r>
      <w:proofErr w:type="spellStart"/>
      <w:r w:rsidRPr="00EA2B79">
        <w:rPr>
          <w:rFonts w:ascii="Arial" w:hAnsi="Arial" w:cs="Arial"/>
        </w:rPr>
        <w:t>rar</w:t>
      </w:r>
      <w:proofErr w:type="spellEnd"/>
      <w:r w:rsidRPr="00EA2B79">
        <w:rPr>
          <w:rFonts w:ascii="Arial" w:hAnsi="Arial" w:cs="Arial"/>
        </w:rPr>
        <w:t>, .7zip, .txt, .</w:t>
      </w:r>
      <w:proofErr w:type="spellStart"/>
      <w:r w:rsidRPr="00EA2B79">
        <w:rPr>
          <w:rFonts w:ascii="Arial" w:hAnsi="Arial" w:cs="Arial"/>
        </w:rPr>
        <w:t>ath</w:t>
      </w:r>
      <w:proofErr w:type="spellEnd"/>
      <w:r w:rsidRPr="00EA2B79">
        <w:rPr>
          <w:rFonts w:ascii="Arial" w:hAnsi="Arial" w:cs="Arial"/>
        </w:rPr>
        <w:t>, .</w:t>
      </w:r>
      <w:proofErr w:type="spellStart"/>
      <w:r w:rsidRPr="00EA2B79">
        <w:rPr>
          <w:rFonts w:ascii="Arial" w:hAnsi="Arial" w:cs="Arial"/>
        </w:rPr>
        <w:t>xml</w:t>
      </w:r>
      <w:proofErr w:type="spellEnd"/>
      <w:r w:rsidRPr="00EA2B79">
        <w:rPr>
          <w:rFonts w:ascii="Arial" w:hAnsi="Arial" w:cs="Arial"/>
        </w:rPr>
        <w:t>, .</w:t>
      </w:r>
      <w:proofErr w:type="spellStart"/>
      <w:r w:rsidRPr="00EA2B79">
        <w:rPr>
          <w:rFonts w:ascii="Arial" w:hAnsi="Arial" w:cs="Arial"/>
        </w:rPr>
        <w:t>dwg</w:t>
      </w:r>
      <w:proofErr w:type="spellEnd"/>
      <w:r w:rsidRPr="00EA2B79">
        <w:rPr>
          <w:rFonts w:ascii="Arial" w:hAnsi="Arial" w:cs="Arial"/>
        </w:rPr>
        <w:t>, .</w:t>
      </w:r>
      <w:proofErr w:type="spellStart"/>
      <w:r w:rsidRPr="00EA2B79">
        <w:rPr>
          <w:rFonts w:ascii="Arial" w:hAnsi="Arial" w:cs="Arial"/>
        </w:rPr>
        <w:t>xades</w:t>
      </w:r>
      <w:proofErr w:type="spellEnd"/>
      <w:r w:rsidRPr="00EA2B79">
        <w:rPr>
          <w:rFonts w:ascii="Arial" w:hAnsi="Arial" w:cs="Arial"/>
        </w:rPr>
        <w:t>, .tar, .7z</w:t>
      </w:r>
    </w:p>
    <w:p w14:paraId="2BDD6877" w14:textId="77777777" w:rsidR="00EA2B79" w:rsidRPr="00EA2B79" w:rsidRDefault="00EA2B79" w:rsidP="00EA2B79">
      <w:pPr>
        <w:jc w:val="both"/>
        <w:rPr>
          <w:rFonts w:ascii="Arial" w:hAnsi="Arial" w:cs="Arial"/>
          <w:b/>
        </w:rPr>
      </w:pPr>
      <w:r w:rsidRPr="00EA2B79">
        <w:rPr>
          <w:rFonts w:ascii="Arial" w:hAnsi="Arial" w:cs="Arial"/>
          <w:b/>
        </w:rPr>
        <w:t>III. Informacje na temat kodowania i czasu odbioru danych:</w:t>
      </w:r>
    </w:p>
    <w:p w14:paraId="67FD6F46" w14:textId="06F93EFB" w:rsidR="00EA2B79" w:rsidRDefault="00EA2B79" w:rsidP="00EA2B79">
      <w:pPr>
        <w:pStyle w:val="Akapitzlist"/>
        <w:numPr>
          <w:ilvl w:val="0"/>
          <w:numId w:val="8"/>
        </w:numPr>
        <w:jc w:val="both"/>
        <w:rPr>
          <w:rFonts w:ascii="Arial" w:hAnsi="Arial" w:cs="Arial"/>
        </w:rPr>
      </w:pPr>
      <w:r w:rsidRPr="00EA2B79">
        <w:rPr>
          <w:rFonts w:ascii="Arial" w:hAnsi="Arial" w:cs="Arial"/>
        </w:rPr>
        <w:t xml:space="preserve">Plik załączony przez Wykonawcę na Portalu i zapisany, nie jest widoczny </w:t>
      </w:r>
      <w:r w:rsidR="00E11F95">
        <w:rPr>
          <w:rFonts w:ascii="Arial" w:hAnsi="Arial" w:cs="Arial"/>
        </w:rPr>
        <w:br/>
      </w:r>
      <w:r w:rsidRPr="00EA2B79">
        <w:rPr>
          <w:rFonts w:ascii="Arial" w:hAnsi="Arial" w:cs="Arial"/>
        </w:rPr>
        <w:t>dla zamawiającego, ponieważ widnieje w Systemie jako zaszyfrowany. Możliwość otworzenia pliku dostępna jest dopiero po odszyfrowaniu przez Zamawiającego po upływie terminu składania ofert.</w:t>
      </w:r>
    </w:p>
    <w:p w14:paraId="00A2CCAA" w14:textId="77777777" w:rsidR="00EA2B79" w:rsidRPr="00EA2B79" w:rsidRDefault="00EA2B79" w:rsidP="00E11F95">
      <w:pPr>
        <w:pStyle w:val="Akapitzlist"/>
        <w:numPr>
          <w:ilvl w:val="0"/>
          <w:numId w:val="8"/>
        </w:numPr>
        <w:jc w:val="both"/>
        <w:rPr>
          <w:rFonts w:ascii="Arial" w:hAnsi="Arial" w:cs="Arial"/>
        </w:rPr>
      </w:pPr>
      <w:r w:rsidRPr="00EA2B79">
        <w:rPr>
          <w:rFonts w:ascii="Arial" w:hAnsi="Arial" w:cs="Arial"/>
        </w:rPr>
        <w:t>Oznaczenie czasu odbioru danych przez Portal stanowi przypiętą do dokumentu elektronicznego datę oraz dokładny czas (</w:t>
      </w:r>
      <w:proofErr w:type="spellStart"/>
      <w:r w:rsidRPr="00EA2B79">
        <w:rPr>
          <w:rFonts w:ascii="Arial" w:hAnsi="Arial" w:cs="Arial"/>
        </w:rPr>
        <w:t>hh:mm:ss</w:t>
      </w:r>
      <w:proofErr w:type="spellEnd"/>
      <w:r w:rsidRPr="00EA2B79">
        <w:rPr>
          <w:rFonts w:ascii="Arial" w:hAnsi="Arial" w:cs="Arial"/>
        </w:rPr>
        <w:t>), znajdującą się na potwierdzeniu.</w:t>
      </w:r>
    </w:p>
    <w:p w14:paraId="00924F62" w14:textId="77777777" w:rsidR="00EA2B79" w:rsidRPr="00EA2B79" w:rsidRDefault="00EA2B79" w:rsidP="00E11F95">
      <w:pPr>
        <w:pStyle w:val="Akapitzlist"/>
        <w:numPr>
          <w:ilvl w:val="0"/>
          <w:numId w:val="8"/>
        </w:numPr>
        <w:jc w:val="both"/>
        <w:rPr>
          <w:rFonts w:ascii="Arial" w:hAnsi="Arial" w:cs="Arial"/>
        </w:rPr>
      </w:pPr>
      <w:r w:rsidRPr="00EA2B79">
        <w:rPr>
          <w:rFonts w:ascii="Arial" w:hAnsi="Arial" w:cs="Arial"/>
        </w:rPr>
        <w:t>Czas serwera jest synchronizowany z czasem udostępnionym przez Główny Urząd Miar, za datę odebrania danych od Wykonawcy uznaje się czas zapisu danych, a następnie wyświetlenia informacji o pozytywnym przyjęciu Oferty do systemu.</w:t>
      </w:r>
    </w:p>
    <w:p w14:paraId="07FC09DE" w14:textId="77777777" w:rsidR="00EA2B79" w:rsidRPr="00EA2B79" w:rsidRDefault="00EA2B79" w:rsidP="00EA2B79">
      <w:pPr>
        <w:pStyle w:val="Akapitzlist"/>
        <w:numPr>
          <w:ilvl w:val="0"/>
          <w:numId w:val="8"/>
        </w:numPr>
        <w:jc w:val="both"/>
        <w:rPr>
          <w:rFonts w:ascii="Arial" w:hAnsi="Arial" w:cs="Arial"/>
        </w:rPr>
      </w:pPr>
      <w:r w:rsidRPr="00EA2B79">
        <w:rPr>
          <w:rFonts w:ascii="Arial" w:hAnsi="Arial" w:cs="Arial"/>
        </w:rPr>
        <w:lastRenderedPageBreak/>
        <w:t xml:space="preserve">Użytkownikom Zewnętrznym Wykonawcy przysługuje prawo korzystania z asysty obejmującej wsparcie techniczne w kwestiach dotyczących korzystania z Systemu, polegające na doradztwie telefonicznym i e-mailowym na zasadach określonych </w:t>
      </w:r>
      <w:r w:rsidR="00FA40E9">
        <w:rPr>
          <w:rFonts w:ascii="Arial" w:hAnsi="Arial" w:cs="Arial"/>
        </w:rPr>
        <w:br/>
      </w:r>
      <w:r w:rsidRPr="00EA2B79">
        <w:rPr>
          <w:rFonts w:ascii="Arial" w:hAnsi="Arial" w:cs="Arial"/>
        </w:rPr>
        <w:t>w Regulaminie korzystania z usług Systemu.</w:t>
      </w:r>
    </w:p>
    <w:p w14:paraId="6B134F84" w14:textId="48E75130" w:rsidR="00382779" w:rsidRDefault="00EA2B79" w:rsidP="00EA2B79">
      <w:pPr>
        <w:pStyle w:val="Akapitzlist"/>
        <w:numPr>
          <w:ilvl w:val="0"/>
          <w:numId w:val="8"/>
        </w:numPr>
        <w:jc w:val="both"/>
        <w:rPr>
          <w:rFonts w:ascii="Arial" w:hAnsi="Arial" w:cs="Arial"/>
        </w:rPr>
      </w:pPr>
      <w:r w:rsidRPr="00EA2B79">
        <w:rPr>
          <w:rFonts w:ascii="Arial" w:hAnsi="Arial" w:cs="Arial"/>
        </w:rPr>
        <w:t>Maksymalny rozmiar pojedynczych plików przesyłanych za pośrednictwem Systemu wynosi 100 MB. Za pośrednictwem Systemu można przesłać wiele pojedynczych plików lub plik skompresowany do archiwum (ZIP) zawierający wiele pojedynczych plików.</w:t>
      </w:r>
    </w:p>
    <w:p w14:paraId="7A1C2DE8" w14:textId="6BD25D40" w:rsidR="00953530" w:rsidRDefault="00953530" w:rsidP="00953530">
      <w:pPr>
        <w:jc w:val="both"/>
        <w:rPr>
          <w:rFonts w:ascii="Arial" w:hAnsi="Arial" w:cs="Arial"/>
        </w:rPr>
      </w:pPr>
    </w:p>
    <w:p w14:paraId="5390A84B" w14:textId="64EADC9F" w:rsidR="00953530" w:rsidRPr="00953530" w:rsidRDefault="00953530" w:rsidP="00953530">
      <w:pPr>
        <w:jc w:val="both"/>
        <w:rPr>
          <w:rFonts w:ascii="Arial" w:hAnsi="Arial" w:cs="Arial"/>
          <w:b/>
          <w:i/>
        </w:rPr>
      </w:pPr>
      <w:proofErr w:type="spellStart"/>
      <w:r w:rsidRPr="00953530">
        <w:rPr>
          <w:rFonts w:ascii="Arial" w:hAnsi="Arial" w:cs="Arial"/>
          <w:b/>
          <w:i/>
        </w:rPr>
        <w:t>PortalPZP</w:t>
      </w:r>
      <w:proofErr w:type="spellEnd"/>
      <w:r w:rsidRPr="00953530">
        <w:rPr>
          <w:rFonts w:ascii="Arial" w:hAnsi="Arial" w:cs="Arial"/>
          <w:b/>
          <w:i/>
        </w:rPr>
        <w:t xml:space="preserve"> udostępniania dla Wykonawców w dni robocze w g</w:t>
      </w:r>
      <w:r w:rsidR="009A66AA">
        <w:rPr>
          <w:rFonts w:ascii="Arial" w:hAnsi="Arial" w:cs="Arial"/>
          <w:b/>
          <w:i/>
        </w:rPr>
        <w:t>odzinach  7:00-19:00 techniczną infolinię telefoniczną dostępną</w:t>
      </w:r>
      <w:r w:rsidRPr="00953530">
        <w:rPr>
          <w:rFonts w:ascii="Arial" w:hAnsi="Arial" w:cs="Arial"/>
          <w:b/>
          <w:i/>
        </w:rPr>
        <w:t xml:space="preserve"> pod numerem telefonu wskazanym na stronie internetowej </w:t>
      </w:r>
      <w:hyperlink r:id="rId9" w:history="1">
        <w:r w:rsidRPr="00953530">
          <w:rPr>
            <w:rStyle w:val="Hipercze"/>
            <w:rFonts w:ascii="Arial" w:hAnsi="Arial" w:cs="Arial"/>
            <w:b/>
            <w:i/>
          </w:rPr>
          <w:t>https://portalpzp.pl</w:t>
        </w:r>
      </w:hyperlink>
      <w:r w:rsidRPr="00953530">
        <w:rPr>
          <w:rFonts w:ascii="Arial" w:hAnsi="Arial" w:cs="Arial"/>
          <w:b/>
          <w:i/>
        </w:rPr>
        <w:t xml:space="preserve">. </w:t>
      </w:r>
    </w:p>
    <w:sectPr w:rsidR="00953530" w:rsidRPr="00953530" w:rsidSect="00EA2B79">
      <w:pgSz w:w="11905" w:h="16836" w:code="9"/>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821"/>
    <w:multiLevelType w:val="hybridMultilevel"/>
    <w:tmpl w:val="86B8C1FE"/>
    <w:lvl w:ilvl="0" w:tplc="04150011">
      <w:start w:val="1"/>
      <w:numFmt w:val="decimal"/>
      <w:lvlText w:val="%1)"/>
      <w:lvlJc w:val="left"/>
      <w:pPr>
        <w:ind w:left="720" w:hanging="360"/>
      </w:pPr>
      <w:rPr>
        <w:rFonts w:hint="default"/>
      </w:rPr>
    </w:lvl>
    <w:lvl w:ilvl="1" w:tplc="D84A472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C3616"/>
    <w:multiLevelType w:val="multilevel"/>
    <w:tmpl w:val="72FE1B7E"/>
    <w:lvl w:ilvl="0">
      <w:start w:val="1"/>
      <w:numFmt w:val="decimal"/>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D281B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A062DB"/>
    <w:multiLevelType w:val="hybridMultilevel"/>
    <w:tmpl w:val="12164344"/>
    <w:lvl w:ilvl="0" w:tplc="CF8A8460">
      <w:start w:val="1"/>
      <w:numFmt w:val="decimal"/>
      <w:lvlText w:val="%1."/>
      <w:lvlJc w:val="left"/>
      <w:pPr>
        <w:ind w:left="744" w:hanging="384"/>
      </w:pPr>
      <w:rPr>
        <w:rFonts w:hint="default"/>
      </w:rPr>
    </w:lvl>
    <w:lvl w:ilvl="1" w:tplc="D6FC1D38">
      <w:start w:val="1"/>
      <w:numFmt w:val="decimal"/>
      <w:lvlText w:val="%2)"/>
      <w:lvlJc w:val="left"/>
      <w:pPr>
        <w:ind w:left="1788" w:hanging="708"/>
      </w:pPr>
      <w:rPr>
        <w:rFonts w:hint="default"/>
      </w:rPr>
    </w:lvl>
    <w:lvl w:ilvl="2" w:tplc="0142C322">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821CE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1BE65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BC52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274C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79"/>
    <w:rsid w:val="0035560F"/>
    <w:rsid w:val="00382779"/>
    <w:rsid w:val="00472141"/>
    <w:rsid w:val="004905A4"/>
    <w:rsid w:val="00637AFE"/>
    <w:rsid w:val="006E7F31"/>
    <w:rsid w:val="00953530"/>
    <w:rsid w:val="009A66AA"/>
    <w:rsid w:val="009F0CA0"/>
    <w:rsid w:val="00AD2E74"/>
    <w:rsid w:val="00B56EFF"/>
    <w:rsid w:val="00CB4FE8"/>
    <w:rsid w:val="00D44D1F"/>
    <w:rsid w:val="00E11F95"/>
    <w:rsid w:val="00EA2B79"/>
    <w:rsid w:val="00EC4DC9"/>
    <w:rsid w:val="00FA4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21E0"/>
  <w15:chartTrackingRefBased/>
  <w15:docId w15:val="{8AB07483-2216-4786-B965-43D9409C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B79"/>
    <w:pPr>
      <w:ind w:left="720"/>
      <w:contextualSpacing/>
    </w:pPr>
  </w:style>
  <w:style w:type="character" w:styleId="Hipercze">
    <w:name w:val="Hyperlink"/>
    <w:basedOn w:val="Domylnaczcionkaakapitu"/>
    <w:uiPriority w:val="99"/>
    <w:unhideWhenUsed/>
    <w:rsid w:val="00EA2B79"/>
    <w:rPr>
      <w:color w:val="0563C1" w:themeColor="hyperlink"/>
      <w:u w:val="single"/>
    </w:rPr>
  </w:style>
  <w:style w:type="character" w:styleId="Odwoaniedokomentarza">
    <w:name w:val="annotation reference"/>
    <w:basedOn w:val="Domylnaczcionkaakapitu"/>
    <w:uiPriority w:val="99"/>
    <w:semiHidden/>
    <w:unhideWhenUsed/>
    <w:rsid w:val="00B56EFF"/>
    <w:rPr>
      <w:sz w:val="16"/>
      <w:szCs w:val="16"/>
    </w:rPr>
  </w:style>
  <w:style w:type="paragraph" w:styleId="Tekstkomentarza">
    <w:name w:val="annotation text"/>
    <w:basedOn w:val="Normalny"/>
    <w:link w:val="TekstkomentarzaZnak"/>
    <w:uiPriority w:val="99"/>
    <w:semiHidden/>
    <w:unhideWhenUsed/>
    <w:rsid w:val="00B56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EFF"/>
    <w:rPr>
      <w:sz w:val="20"/>
      <w:szCs w:val="20"/>
    </w:rPr>
  </w:style>
  <w:style w:type="paragraph" w:styleId="Tematkomentarza">
    <w:name w:val="annotation subject"/>
    <w:basedOn w:val="Tekstkomentarza"/>
    <w:next w:val="Tekstkomentarza"/>
    <w:link w:val="TematkomentarzaZnak"/>
    <w:uiPriority w:val="99"/>
    <w:semiHidden/>
    <w:unhideWhenUsed/>
    <w:rsid w:val="00B56EFF"/>
    <w:rPr>
      <w:b/>
      <w:bCs/>
    </w:rPr>
  </w:style>
  <w:style w:type="character" w:customStyle="1" w:styleId="TematkomentarzaZnak">
    <w:name w:val="Temat komentarza Znak"/>
    <w:basedOn w:val="TekstkomentarzaZnak"/>
    <w:link w:val="Tematkomentarza"/>
    <w:uiPriority w:val="99"/>
    <w:semiHidden/>
    <w:rsid w:val="00B56EFF"/>
    <w:rPr>
      <w:b/>
      <w:bCs/>
      <w:sz w:val="20"/>
      <w:szCs w:val="20"/>
    </w:rPr>
  </w:style>
  <w:style w:type="paragraph" w:styleId="Tekstdymka">
    <w:name w:val="Balloon Text"/>
    <w:basedOn w:val="Normalny"/>
    <w:link w:val="TekstdymkaZnak"/>
    <w:uiPriority w:val="99"/>
    <w:semiHidden/>
    <w:unhideWhenUsed/>
    <w:rsid w:val="00B56E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EFF"/>
    <w:rPr>
      <w:rFonts w:ascii="Segoe UI" w:hAnsi="Segoe UI" w:cs="Segoe UI"/>
      <w:sz w:val="18"/>
      <w:szCs w:val="18"/>
    </w:rPr>
  </w:style>
  <w:style w:type="character" w:styleId="Nierozpoznanawzmianka">
    <w:name w:val="Unresolved Mention"/>
    <w:basedOn w:val="Domylnaczcionkaakapitu"/>
    <w:uiPriority w:val="99"/>
    <w:semiHidden/>
    <w:unhideWhenUsed/>
    <w:rsid w:val="00D4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rt.pl/kontakt.htm" TargetMode="External"/><Relationship Id="rId3" Type="http://schemas.openxmlformats.org/officeDocument/2006/relationships/settings" Target="settings.xml"/><Relationship Id="rId7" Type="http://schemas.openxmlformats.org/officeDocument/2006/relationships/hyperlink" Target="https://portal.smartpzp.pl/rdlp_szczecinek/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martpzp.pl/nadlesnictwo.polanow" TargetMode="External"/><Relationship Id="rId11" Type="http://schemas.openxmlformats.org/officeDocument/2006/relationships/theme" Target="theme/theme1.xml"/><Relationship Id="rId5" Type="http://schemas.openxmlformats.org/officeDocument/2006/relationships/hyperlink" Target="https://portal.smartpzp.pl/nadlesnictwo.polanow/elear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p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1449</Words>
  <Characters>8695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RDLP w Szczecinku</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Terlecka (RDLP w Szczecinku)</dc:creator>
  <cp:keywords/>
  <dc:description/>
  <cp:lastModifiedBy>Zenek</cp:lastModifiedBy>
  <cp:revision>15</cp:revision>
  <dcterms:created xsi:type="dcterms:W3CDTF">2020-10-06T20:01:00Z</dcterms:created>
  <dcterms:modified xsi:type="dcterms:W3CDTF">2020-10-08T16:43:00Z</dcterms:modified>
</cp:coreProperties>
</file>