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  <w:gridCol w:w="188"/>
        <w:gridCol w:w="1615"/>
      </w:tblGrid>
      <w:tr w:rsidR="00AE321A" w:rsidRPr="00AE321A" w:rsidTr="00AE321A">
        <w:trPr>
          <w:trHeight w:val="502"/>
        </w:trPr>
        <w:tc>
          <w:tcPr>
            <w:tcW w:w="107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AE321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Wyciąg z rejestru gruntów LP będących w zarządzie Nadleśnictwa Bytów </w:t>
            </w:r>
            <w:r w:rsidRPr="00AE321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br/>
              <w:t>wg stanu na 01.01.2020r.</w:t>
            </w:r>
          </w:p>
        </w:tc>
      </w:tr>
      <w:tr w:rsidR="00AE321A" w:rsidRPr="00AE321A" w:rsidTr="00AE321A">
        <w:trPr>
          <w:trHeight w:val="1089"/>
        </w:trPr>
        <w:tc>
          <w:tcPr>
            <w:tcW w:w="1073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powierzchnia w hektarach: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23827,03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RANGE!A4:H33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A. Gr. leśne oraz zadrzew. i zakrzew.</w:t>
            </w:r>
            <w:bookmarkEnd w:id="0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22 644,07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Lasy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22 615,72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Grunty leśne zalesione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20 178,06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Grunty leśne niezalesione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1 759,27</w:t>
            </w:r>
          </w:p>
        </w:tc>
        <w:bookmarkStart w:id="1" w:name="_GoBack"/>
        <w:bookmarkEnd w:id="1"/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Grunty związane z gospodarką leśną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678,39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Grunty zadrzewione i zakrzewione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B. Użytki rolne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628,03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Grunty orne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259,26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Role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259,26</w:t>
            </w:r>
          </w:p>
        </w:tc>
      </w:tr>
      <w:tr w:rsidR="00AE321A" w:rsidRPr="00AE321A" w:rsidTr="00AE321A">
        <w:trPr>
          <w:trHeight w:val="38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Sady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Łąki trwałe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209,56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IV. Pastwiska trwałe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147,83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Grunty rolne zabudowane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1,62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VII. Grunty pod rowami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0,85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VIII. </w:t>
            </w:r>
            <w:proofErr w:type="spellStart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Zadrzrzewienia</w:t>
            </w:r>
            <w:proofErr w:type="spellEnd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użytkach rolnych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6,80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C. Grunty pod wodami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52,21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Grunty pod wodami płynącymi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12,86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Grunty pod wodami stojącymi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39,35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Grunty pod wodami morskimi wew.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 Użytki ekologiczne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E. Tereny różne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1,54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F. Grunty zabudowane i zurbanizowane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12,92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I. Tereny mieszk.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II. Tereny przemysłowe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III. Tereny zabudowane inne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3,33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IV. Tereny </w:t>
            </w:r>
            <w:proofErr w:type="spellStart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zurb</w:t>
            </w:r>
            <w:proofErr w:type="spellEnd"/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niezabudowane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Tereny rekreacyjno-wypoczynkowe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1,97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VI. Użytki kopalne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1,93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VII. Tereny komunikacyjne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4,96</w:t>
            </w:r>
          </w:p>
        </w:tc>
      </w:tr>
      <w:tr w:rsidR="00AE321A" w:rsidRPr="00AE321A" w:rsidTr="00AE321A">
        <w:trPr>
          <w:trHeight w:val="369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G. Nieużytki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21A" w:rsidRPr="00AE321A" w:rsidRDefault="00AE321A" w:rsidP="00AE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E32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488,26</w:t>
            </w:r>
          </w:p>
        </w:tc>
      </w:tr>
    </w:tbl>
    <w:p w:rsidR="00AF7E1C" w:rsidRDefault="00AF7E1C"/>
    <w:sectPr w:rsidR="00AF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1A"/>
    <w:rsid w:val="00AE321A"/>
    <w:rsid w:val="00A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32D7"/>
  <w15:chartTrackingRefBased/>
  <w15:docId w15:val="{E821BA31-EC98-481E-9CD7-3992788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Bigus</dc:creator>
  <cp:keywords/>
  <dc:description/>
  <cp:lastModifiedBy>Hanna Bigus</cp:lastModifiedBy>
  <cp:revision>1</cp:revision>
  <dcterms:created xsi:type="dcterms:W3CDTF">2020-06-03T08:54:00Z</dcterms:created>
  <dcterms:modified xsi:type="dcterms:W3CDTF">2020-06-03T08:56:00Z</dcterms:modified>
</cp:coreProperties>
</file>