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C38CD" w:rsidP="00F52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2D75">
              <w:rPr>
                <w:sz w:val="20"/>
                <w:szCs w:val="20"/>
              </w:rPr>
              <w:t>3</w:t>
            </w:r>
            <w:r w:rsidR="005C6850"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</w:t>
            </w:r>
            <w:r w:rsidR="00BB18FE">
              <w:rPr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F52D75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F52D75">
              <w:rPr>
                <w:b/>
                <w:sz w:val="20"/>
                <w:szCs w:val="20"/>
              </w:rPr>
              <w:t>Ustka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BB18FE">
              <w:rPr>
                <w:b/>
                <w:sz w:val="20"/>
                <w:szCs w:val="20"/>
              </w:rPr>
              <w:t>8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BB18FE">
              <w:rPr>
                <w:b/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</w:t>
            </w:r>
            <w:bookmarkStart w:id="0" w:name="_GoBack"/>
            <w:bookmarkEnd w:id="0"/>
            <w:r w:rsidRPr="000F21B7">
              <w:rPr>
                <w:sz w:val="20"/>
                <w:szCs w:val="20"/>
              </w:rPr>
              <w:t>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59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4E7E2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59029A">
              <w:rPr>
                <w:sz w:val="20"/>
                <w:szCs w:val="20"/>
              </w:rPr>
              <w:t>sławieńskiego, województwo pomorskie, część powiatów słupskiego i Miasta Słupsk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59029A">
              <w:rPr>
                <w:sz w:val="20"/>
                <w:szCs w:val="20"/>
              </w:rPr>
              <w:t>Ustka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5A0C">
              <w:rPr>
                <w:sz w:val="20"/>
                <w:szCs w:val="20"/>
              </w:rPr>
              <w:t>08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59029A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14.05.2009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59029A">
              <w:rPr>
                <w:sz w:val="18"/>
                <w:szCs w:val="18"/>
              </w:rPr>
              <w:t>Ustka</w:t>
            </w:r>
            <w:r w:rsidRPr="009A1D7C">
              <w:rPr>
                <w:sz w:val="18"/>
                <w:szCs w:val="18"/>
              </w:rPr>
              <w:t xml:space="preserve">, </w:t>
            </w:r>
            <w:r w:rsidR="004E7E23">
              <w:rPr>
                <w:sz w:val="18"/>
                <w:szCs w:val="18"/>
              </w:rPr>
              <w:t>ul</w:t>
            </w:r>
            <w:r w:rsidR="0059029A">
              <w:rPr>
                <w:sz w:val="18"/>
                <w:szCs w:val="18"/>
              </w:rPr>
              <w:t>. Słupska 25, 76-270 Ustka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tel. +48</w:t>
            </w:r>
            <w:r w:rsidR="0059029A">
              <w:rPr>
                <w:rFonts w:cs="Arial"/>
                <w:sz w:val="18"/>
                <w:szCs w:val="18"/>
              </w:rPr>
              <w:t> 814 40 00</w:t>
            </w:r>
            <w:r w:rsidRPr="009A1D7C">
              <w:rPr>
                <w:rFonts w:cs="Arial"/>
                <w:sz w:val="18"/>
                <w:szCs w:val="18"/>
              </w:rPr>
              <w:t>;</w:t>
            </w:r>
            <w:r w:rsidRPr="004E7E23">
              <w:rPr>
                <w:rFonts w:cs="Arial"/>
                <w:sz w:val="18"/>
                <w:szCs w:val="18"/>
              </w:rPr>
              <w:t xml:space="preserve"> </w:t>
            </w:r>
            <w:hyperlink r:id="rId5" w:history="1">
              <w:r w:rsidR="0059029A" w:rsidRPr="00CA5A83">
                <w:rPr>
                  <w:rStyle w:val="Hipercze"/>
                  <w:sz w:val="18"/>
                  <w:szCs w:val="18"/>
                </w:rPr>
                <w:t>ustka</w:t>
              </w:r>
              <w:r w:rsidR="0059029A" w:rsidRPr="00CA5A83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59029A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C38CD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4E7E23"/>
    <w:rsid w:val="0059029A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15A0C"/>
    <w:rsid w:val="00B850B5"/>
    <w:rsid w:val="00B87E6D"/>
    <w:rsid w:val="00BB18FE"/>
    <w:rsid w:val="00BE4B63"/>
    <w:rsid w:val="00C943FE"/>
    <w:rsid w:val="00DA1435"/>
    <w:rsid w:val="00E52637"/>
    <w:rsid w:val="00EB1DB7"/>
    <w:rsid w:val="00EC3986"/>
    <w:rsid w:val="00F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ustka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2015-10-05T10:03:00Z</dcterms:created>
  <dcterms:modified xsi:type="dcterms:W3CDTF">2015-10-05T10:05:00Z</dcterms:modified>
</cp:coreProperties>
</file>