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55" w:rsidRPr="00247455" w:rsidRDefault="00247455" w:rsidP="00E23C52">
      <w:pPr>
        <w:rPr>
          <w:b/>
        </w:rPr>
      </w:pPr>
      <w:r w:rsidRPr="00247455">
        <w:rPr>
          <w:b/>
        </w:rPr>
        <w:t>Decyzje Nadleśniczego Nadleśnictwa Pniewy w 2011 roku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01/2011 z dnia 03.01.2011 w sprawie aktualizacji cennika sprzedaży użytków ubocznych.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02/2011 z dnia 03.01.2011 w sprawie aktualizacji cennika szyszek i nasion.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03/2011 z dnia 03.01.2011 w sprawie aktualizacji wysokości ryczałtów na rok 2011.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04/2011 z dnia 04-01-2011 w sprawie aktualizacji </w:t>
      </w:r>
      <w:r w:rsidR="00247455">
        <w:t>detalicznego</w:t>
      </w:r>
      <w:r>
        <w:t xml:space="preserve"> cennika sprzedaży drewna na warunkach </w:t>
      </w:r>
      <w:proofErr w:type="spellStart"/>
      <w:r>
        <w:t>loco</w:t>
      </w:r>
      <w:proofErr w:type="spellEnd"/>
      <w:r>
        <w:t xml:space="preserve"> las ze zrywką.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05/2011 z dnia 24.01.2011 w sprawie aktualizacji ceny deputatu opałowego w naturze.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06/2011 z dnia 28.01.2011 w sprawie aktualizacji cennika sadzonek do zalesień.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07/2011 z dnia 28.01.2011 w sprawie aktualizacji cennika </w:t>
      </w:r>
      <w:proofErr w:type="spellStart"/>
      <w:r>
        <w:t>dealicznego</w:t>
      </w:r>
      <w:proofErr w:type="spellEnd"/>
      <w:r>
        <w:t xml:space="preserve"> sadzonek do celów zadrzewieniowych.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08/2011 z dnia 05.04.2011 w sprawie aktualizacji detalicznego cennika sprzedaży drewna na warunkach </w:t>
      </w:r>
      <w:proofErr w:type="spellStart"/>
      <w:r>
        <w:t>loco</w:t>
      </w:r>
      <w:proofErr w:type="spellEnd"/>
      <w:r>
        <w:t xml:space="preserve"> las ze zrywką.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09 /2011 z dnia 06.04.2011 w sprawie uzupełnienia decyzji 07/2011 z dnia 28 stycznia 2011 roku w sprawie wprowadzenia cennika detalicznego sadzonek przeznaczonych do celów zadrzewieniowych w sprzedaży detalicznej /bez podatku VAT/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10/2011 z dnia 29.04.2011 w sprawie cennika za korzystanie z miejsc biwakowych oraz Ośrodka Edukacji Przyrodniczo-Leśnej w Dąbrowie w Nadleśnictwie Pniewy.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11/2011 z dnia 24.05.2011 w sprawie zaktualizowanego detalicznego cennika sprzedaży drewna na warunkach </w:t>
      </w:r>
      <w:proofErr w:type="spellStart"/>
      <w:r>
        <w:t>loco</w:t>
      </w:r>
      <w:proofErr w:type="spellEnd"/>
      <w:r>
        <w:t xml:space="preserve"> las ze zrywką.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12/2011 z dnia 17.06.2011 w sprawie kosztów utrzymania kancelarii leśniczych.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13/2011 z dnia 05.07.2011 r. w sprawie aktualizacji cennika sprzedaży drewna na warunkach </w:t>
      </w:r>
      <w:proofErr w:type="spellStart"/>
      <w:r>
        <w:t>loco</w:t>
      </w:r>
      <w:proofErr w:type="spellEnd"/>
      <w:r>
        <w:t xml:space="preserve"> las ze zrywką.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14/2011 z dnia 8 września 2011 r. o zmianie decyzji nr 7/2011 z dnia 28 stycznia 2011 roku.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15/2011 z dnia 06.10.2011 r. w sprawie aktualizacji detalicznego cennika sprzedaży drewna na warunkach </w:t>
      </w:r>
      <w:proofErr w:type="spellStart"/>
      <w:r>
        <w:t>loco</w:t>
      </w:r>
      <w:proofErr w:type="spellEnd"/>
      <w:r>
        <w:t xml:space="preserve"> las ze zrywką.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16/2011 z dnia  06.10.2011 r. w sprawie wprowadzenia opłat za korzystanie ze sprzętu szkółkarskiego i pożarowego. </w:t>
      </w:r>
    </w:p>
    <w:p w:rsidR="00247455" w:rsidRDefault="00E23C52" w:rsidP="00E23C52">
      <w:pPr>
        <w:pStyle w:val="Akapitzlist"/>
        <w:numPr>
          <w:ilvl w:val="0"/>
          <w:numId w:val="1"/>
        </w:numPr>
      </w:pPr>
      <w:r>
        <w:t xml:space="preserve">Decyzja nr 17/2011 z dnia 21.10.2011 r. w sprawie aktualizacji detalicznego cennika sprzedaży drewna na warunkach </w:t>
      </w:r>
      <w:proofErr w:type="spellStart"/>
      <w:r>
        <w:t>loco</w:t>
      </w:r>
      <w:proofErr w:type="spellEnd"/>
      <w:r>
        <w:t xml:space="preserve"> las ze zrywką. </w:t>
      </w:r>
    </w:p>
    <w:p w:rsidR="00E120F0" w:rsidRDefault="00E23C52" w:rsidP="00E23C52">
      <w:pPr>
        <w:pStyle w:val="Akapitzlist"/>
        <w:numPr>
          <w:ilvl w:val="0"/>
          <w:numId w:val="1"/>
        </w:numPr>
      </w:pPr>
      <w:r>
        <w:t xml:space="preserve">Decyzja nr 18/2011 z dnia 28.10.2011 r. w sprawie aktualizacji detalicznego cennika sprzedaży drewna na warunkach </w:t>
      </w:r>
      <w:proofErr w:type="spellStart"/>
      <w:r>
        <w:t>loco</w:t>
      </w:r>
      <w:proofErr w:type="spellEnd"/>
      <w:r>
        <w:t xml:space="preserve"> las ze zrywką.</w:t>
      </w:r>
    </w:p>
    <w:p w:rsidR="00247455" w:rsidRDefault="00247455" w:rsidP="00E23C52">
      <w:pPr>
        <w:pStyle w:val="Akapitzlist"/>
        <w:numPr>
          <w:ilvl w:val="0"/>
          <w:numId w:val="1"/>
        </w:numPr>
      </w:pPr>
      <w:r>
        <w:t xml:space="preserve">Decyzja nr 19/2011 z dnia 22.11.2011 r. w sprawie aktualizacji cennika sprzedaży nasion oraz szyszek. </w:t>
      </w:r>
    </w:p>
    <w:p w:rsidR="00247455" w:rsidRDefault="00247455" w:rsidP="00247455">
      <w:pPr>
        <w:pStyle w:val="Akapitzlist"/>
        <w:numPr>
          <w:ilvl w:val="0"/>
          <w:numId w:val="1"/>
        </w:numPr>
      </w:pPr>
      <w:r>
        <w:t xml:space="preserve">Decyzja nr 20/2011 z dnia 07.12.2011 r. w sprawie </w:t>
      </w:r>
      <w:r w:rsidRPr="00247455">
        <w:t xml:space="preserve">. w sprawie aktualizacji detalicznego cennika sprzedaży drewna na warunkach </w:t>
      </w:r>
      <w:proofErr w:type="spellStart"/>
      <w:r w:rsidRPr="00247455">
        <w:t>loco</w:t>
      </w:r>
      <w:proofErr w:type="spellEnd"/>
      <w:r w:rsidRPr="00247455">
        <w:t xml:space="preserve"> las ze zrywką</w:t>
      </w:r>
      <w:r>
        <w:t xml:space="preserve">. </w:t>
      </w:r>
      <w:bookmarkStart w:id="0" w:name="_GoBack"/>
      <w:bookmarkEnd w:id="0"/>
    </w:p>
    <w:sectPr w:rsidR="00247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0C9A"/>
    <w:multiLevelType w:val="hybridMultilevel"/>
    <w:tmpl w:val="24EE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52"/>
    <w:rsid w:val="00247455"/>
    <w:rsid w:val="00E120F0"/>
    <w:rsid w:val="00E2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Szulc Dariusz</dc:creator>
  <cp:lastModifiedBy>Szulc Dariusz</cp:lastModifiedBy>
  <cp:revision>1</cp:revision>
  <dcterms:created xsi:type="dcterms:W3CDTF">2012-03-15T12:10:00Z</dcterms:created>
  <dcterms:modified xsi:type="dcterms:W3CDTF">2012-03-15T12:35:00Z</dcterms:modified>
</cp:coreProperties>
</file>