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F9" w:rsidRPr="00FC206C" w:rsidRDefault="00CE17F9" w:rsidP="00FC206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FC206C">
        <w:rPr>
          <w:rFonts w:ascii="Times New Roman" w:hAnsi="Times New Roman"/>
          <w:b/>
          <w:sz w:val="24"/>
          <w:szCs w:val="24"/>
          <w:lang w:eastAsia="pl-PL"/>
        </w:rPr>
        <w:t>Publiczne środki zewnętrzne</w:t>
      </w:r>
      <w:r w:rsidRPr="00114FC5">
        <w:rPr>
          <w:rFonts w:ascii="Times New Roman" w:hAnsi="Times New Roman"/>
          <w:b/>
          <w:sz w:val="24"/>
          <w:szCs w:val="24"/>
          <w:lang w:eastAsia="pl-PL"/>
        </w:rPr>
        <w:t xml:space="preserve"> w latach 2009 - 2012</w:t>
      </w:r>
    </w:p>
    <w:p w:rsidR="00CE17F9" w:rsidRPr="00FC206C" w:rsidRDefault="00CE17F9" w:rsidP="00FC206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E17F9" w:rsidRPr="00FC206C" w:rsidRDefault="00CE17F9" w:rsidP="00FC20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C206C">
        <w:rPr>
          <w:rFonts w:ascii="Times New Roman" w:hAnsi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CE17F9" w:rsidRPr="00FC206C" w:rsidRDefault="00CE17F9" w:rsidP="00FC20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C206C">
        <w:rPr>
          <w:rFonts w:ascii="Times New Roman" w:hAnsi="Times New Roman"/>
          <w:b/>
          <w:bCs/>
          <w:sz w:val="24"/>
          <w:szCs w:val="24"/>
          <w:lang w:eastAsia="pl-PL"/>
        </w:rPr>
        <w:t>Nadleśnictwo Krotoszyn otrzymało w latach 2009 i 2010 z Budżetu Państwa dotacje na zadania zlecone przez administrację rządową:</w:t>
      </w:r>
      <w:r w:rsidRPr="00FC206C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FC206C">
        <w:rPr>
          <w:rFonts w:ascii="Times New Roman" w:hAnsi="Times New Roman"/>
          <w:sz w:val="24"/>
          <w:szCs w:val="24"/>
          <w:lang w:eastAsia="pl-PL"/>
        </w:rPr>
        <w:br/>
        <w:t>* z WFOŚiGW na Usunięcie skutków klęski żywiołowej w celu zachowania i ochrony ekosystemów leśnych - kwotę: 8.476,21 zł</w:t>
      </w:r>
    </w:p>
    <w:p w:rsidR="00CE17F9" w:rsidRPr="00FC206C" w:rsidRDefault="00CE17F9" w:rsidP="00FC20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C206C">
        <w:rPr>
          <w:rFonts w:ascii="Times New Roman" w:hAnsi="Times New Roman"/>
          <w:sz w:val="24"/>
          <w:szCs w:val="24"/>
          <w:lang w:eastAsia="pl-PL"/>
        </w:rPr>
        <w:t>* na Rozwój edukacji leśnej w Nadleśnictwie Krotoszyn - kwotę: 7.000,00 zł</w:t>
      </w:r>
    </w:p>
    <w:p w:rsidR="00CE17F9" w:rsidRPr="00FC206C" w:rsidRDefault="00CE17F9" w:rsidP="00FC20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C206C">
        <w:rPr>
          <w:rFonts w:ascii="Times New Roman" w:hAnsi="Times New Roman"/>
          <w:sz w:val="24"/>
          <w:szCs w:val="24"/>
          <w:lang w:eastAsia="pl-PL"/>
        </w:rPr>
        <w:t> </w:t>
      </w:r>
    </w:p>
    <w:p w:rsidR="00CE17F9" w:rsidRPr="00FC206C" w:rsidRDefault="00CE17F9" w:rsidP="00FC20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C206C">
        <w:rPr>
          <w:rFonts w:ascii="Times New Roman" w:hAnsi="Times New Roman"/>
          <w:b/>
          <w:bCs/>
          <w:sz w:val="24"/>
          <w:szCs w:val="24"/>
          <w:lang w:eastAsia="pl-PL"/>
        </w:rPr>
        <w:t>W 2012 roku Nadleśnictwo Krotoszyn otrzymało:</w:t>
      </w:r>
    </w:p>
    <w:p w:rsidR="00CE17F9" w:rsidRPr="00FC206C" w:rsidRDefault="00CE17F9" w:rsidP="00FC20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C206C">
        <w:rPr>
          <w:rFonts w:ascii="Times New Roman" w:hAnsi="Times New Roman"/>
          <w:sz w:val="24"/>
          <w:szCs w:val="24"/>
          <w:lang w:eastAsia="pl-PL"/>
        </w:rPr>
        <w:t>* z WFOŚiGW na rozwój edukacji leśnej: 17.810,80 zł,</w:t>
      </w:r>
    </w:p>
    <w:p w:rsidR="00CE17F9" w:rsidRPr="00FC206C" w:rsidRDefault="00CE17F9" w:rsidP="00FC20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C206C">
        <w:rPr>
          <w:rFonts w:ascii="Times New Roman" w:hAnsi="Times New Roman"/>
          <w:sz w:val="24"/>
          <w:szCs w:val="24"/>
          <w:lang w:eastAsia="pl-PL"/>
        </w:rPr>
        <w:t>* z NFOŚ na realizację programu Małej retencji nizinnej: 121.781,63 zł i 78.468,83 zł</w:t>
      </w:r>
    </w:p>
    <w:p w:rsidR="00CE17F9" w:rsidRPr="00FC206C" w:rsidRDefault="00CE17F9" w:rsidP="00FC20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C206C">
        <w:rPr>
          <w:rFonts w:ascii="Times New Roman" w:hAnsi="Times New Roman"/>
          <w:sz w:val="24"/>
          <w:szCs w:val="24"/>
          <w:lang w:eastAsia="pl-PL"/>
        </w:rPr>
        <w:t>W 2012 roku została podpisana umowa z ARiMR na współfinansowanie ze środków Europejskiego Funduszu Rolnego na rzecz Rozwoju Obszarów Wiejskich w ramach projektu ”Odtwarzanie potencjału produkcji leśnej zniszczonego przez katastrofy i wprowadzanie instrumentów zapobiegawczych” zadania „Modernizacja drogi leśnej w leśnictwie Miłowiec”. Wartość umowy wynosi: 2.407.085,00 zł</w:t>
      </w:r>
    </w:p>
    <w:p w:rsidR="00CE17F9" w:rsidRDefault="00CE17F9"/>
    <w:sectPr w:rsidR="00CE17F9" w:rsidSect="00DC3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06C"/>
    <w:rsid w:val="00114FC5"/>
    <w:rsid w:val="00614024"/>
    <w:rsid w:val="00800007"/>
    <w:rsid w:val="008E2BF5"/>
    <w:rsid w:val="00CE17F9"/>
    <w:rsid w:val="00DC3761"/>
    <w:rsid w:val="00EA6CD2"/>
    <w:rsid w:val="00FC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134</Words>
  <Characters>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Publiczne środki zewnętrzne w latach 2009 - 2012</dc:title>
  <dc:subject/>
  <dc:creator>Kaźmierczak Tomasz</dc:creator>
  <cp:keywords/>
  <dc:description/>
  <cp:lastModifiedBy>Nadleśnictwo Krotoszyn</cp:lastModifiedBy>
  <cp:revision>2</cp:revision>
  <cp:lastPrinted>2014-06-24T08:51:00Z</cp:lastPrinted>
  <dcterms:created xsi:type="dcterms:W3CDTF">2014-06-25T08:53:00Z</dcterms:created>
  <dcterms:modified xsi:type="dcterms:W3CDTF">2014-06-25T08:53:00Z</dcterms:modified>
</cp:coreProperties>
</file>