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85" w:rsidRDefault="00017E85" w:rsidP="00017E85">
      <w:pPr>
        <w:pStyle w:val="NormalnyWeb"/>
        <w:jc w:val="center"/>
      </w:pPr>
      <w:r>
        <w:rPr>
          <w:rStyle w:val="Pogrubienie"/>
        </w:rPr>
        <w:t>Decyzje Nadleśniczego Nadleśnictwa Konstantynowo z roku 2019.</w:t>
      </w:r>
      <w:r>
        <w:t>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1/2019</w:t>
      </w:r>
      <w:r>
        <w:t xml:space="preserve"> z dnia 02 stycznia 2019r. w sprawie średniej ceny 1 kg karpia stosowanej do ustalenia stawki czynszu za zbiorniki wodne. Znak sprawy ZG.2217.2.2019.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2/2019</w:t>
      </w:r>
      <w:r>
        <w:t xml:space="preserve"> z dnia 02 stycznia 2019r. w sprawie ustalenia stawki dzierżawy gruntu leśnego pod eksploatację kopalin. Znak sprawy ZG.2217.3.2019.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3/2019</w:t>
      </w:r>
      <w:r>
        <w:t xml:space="preserve"> z dnia 22 stycznia 2019r. w sprawie ustalenia ceny przy oznaczaniu drewna pod względem przyszłych nabywców na rynku uzupełnień w roku 2019. Znak sprawy ZG.805.1.2019.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4/2019</w:t>
      </w:r>
      <w:r>
        <w:t xml:space="preserve"> z dnia 23 stycznia 2019r. w sprawie ustalenia cen detalicznych na drewno. Znak sprawy ZG.805.2.2019.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5/2019</w:t>
      </w:r>
      <w:r>
        <w:t xml:space="preserve"> z dnia 29 stycznia 2019r. w sprawie ustalenia kwoty (zł brutto) przeznaczonej na sfinansowanie zamówienia publicznego "Wykonywanie usług z zakresu gospodarki leśnej na terenie Nadleśnictwa Konstantynowo w roku 2019 - II postępowanie". Znak sprawy NB.270.19.2018.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6/2019</w:t>
      </w:r>
      <w:r>
        <w:t xml:space="preserve"> z dnia 29 stycznia 2019r. w sprawie ustalenia ceny na nasiona dębu bezszypułkowego. Znak sprawy ZG.7020.5.2019.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7/2019</w:t>
      </w:r>
      <w:r>
        <w:t xml:space="preserve"> z dnia 04 lutego 2019r. w sprawie ustalenia ceny przy oznaczaniu drewna pod względem przyszłych nabywców na rynku uzupełnień w 2019r. Znak sprawy ZG.805.3.2019.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8/2019</w:t>
      </w:r>
      <w:r>
        <w:t xml:space="preserve"> z dnia 18 lutego 2019r. w sprawie ustalenia cennika na materiał szkółkarski sprzedawany wiosną 2019r. Znak sprawy ZG.7030.4.2019.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9/2019</w:t>
      </w:r>
      <w:r>
        <w:t xml:space="preserve"> z dnia 19 lutego 2019r. w sprawie ustalenia ceny detalicznej na drewno opałowe. Znak sprawy ZG.805.4.2019.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10/2019</w:t>
      </w:r>
      <w:r>
        <w:t xml:space="preserve"> z dnia 25 lutego 2019r. w sprawie ustalenia stawki za dzierżawę gruntu rolnego. Znak sprawy ZG.2217.12.2019.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11/2019</w:t>
      </w:r>
      <w:r>
        <w:t xml:space="preserve"> z dnia 25 lutego 2019r. w sprawie technologicznego posługiwania się otwartym ogniem w lesie. Znak sprawy NB.2621.4.2019.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12/2019</w:t>
      </w:r>
      <w:r>
        <w:t xml:space="preserve"> z dnia 22 marca 2019r. w sprawie wprowadzenia działań skoordynowanych akcji bezpośredniej z ochrony przeciwpożarowej w zakresie zapobiegania, wykrywania i zwalczania pożarów na obszarach leśnych. Znak sprawy NB.2621.6.2019.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13/2019</w:t>
      </w:r>
      <w:r>
        <w:t xml:space="preserve"> z dnia 27 marca 2019r. w sprawie ustalenia kwoty (zł brutto) przeznaczonej na sfinansowanie zamówienia publicznego polegającego na opracowaniu "Programu Małej Retencji" dla części Leśnictwa Będlewo. Znak sprawy ZG.781.1.2019.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14/2019</w:t>
      </w:r>
      <w:r>
        <w:t xml:space="preserve"> z dnia 28 marca 2019r. w sprawie ustalenia cen wyjściowych w aplikacji internetowej E-Drewno na wybrane grupy handlowo-gatunkowe w 2019r. Znak sprawy ZG.705.5.2019.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lastRenderedPageBreak/>
        <w:t>DECYZJA Nr 15/2019</w:t>
      </w:r>
      <w:r>
        <w:t xml:space="preserve"> z dnia 28 marca 2019r. w sprawie ustalenia kwoty (zł brutto) przeznaczonej na sfinansowanie zamówienia publicznego "Wykonywanie zabiegów ochrony czynnej na terenie obszaru Natura 2000 Rogalińska Dolina Warty w 2019r.". Znak sprawy NB.270.5.2019.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16/2019</w:t>
      </w:r>
      <w:r>
        <w:t xml:space="preserve"> z dnia 15 kwietnia 2019r. w sprawie ustalenia ceny detalicznej na drewno opałowe. Znak sprawy ZG.805.6.2019.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17/2019</w:t>
      </w:r>
      <w:r>
        <w:t xml:space="preserve"> z dnia 17 kwietnia 2019r. w sprawie wzmożenia czujności i zabezpieczenia przeciwpożarowego w związku z serią podpaleń na terenie Nadleśnictwa Konstantynowo. Znak sprawy NB.2621.12.2019.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18/2019</w:t>
      </w:r>
      <w:r>
        <w:t xml:space="preserve"> z dnia 07 maja 2019r. w sprawie ustalenia ceny detalicznej na drewno opałowe. Znak sprawy ZG.805.7.2019.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19/2019</w:t>
      </w:r>
      <w:r>
        <w:t xml:space="preserve"> z dnia 08 maja 2019r. w sprawie ustalenia kwoty (zł brutto) przeznaczonej na sfinansowanie zamówienia publicznego "Przebudowa drogi - dojazdu pożarowego nr DL-18 na terenie Leśnictwa Będlewo" w km od 1+000,00 do 1+200,00. Znak sprawy NB.270.7.2019.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20/2019</w:t>
      </w:r>
      <w:r>
        <w:t xml:space="preserve"> z dnia 08 maja 2019r. w sprawie ustalenia kwoty (zł brutto) przeznaczonej na sfinansowanie zamówienia publicznego "Budowa zastawki piętrzącej - obiektu małej nizinnej retencji wodnej". Znak sprawy NB.270.6.2019.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21/2019</w:t>
      </w:r>
      <w:r>
        <w:t xml:space="preserve"> z dnia 21 maja 2019r. w sprawie powołania zespołu zadaniowego d/s przygotowania wdrożenia EZD w Nadleśnictwie Konstantynowo. Znak sprawy NK.003.3.2019.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22/2019</w:t>
      </w:r>
      <w:r>
        <w:t xml:space="preserve"> z dnia 27 maja 2019r. w sprawie ustalenia cen wyjściowych w aplikacji internetowej E-Drewno na wybrane grupy handlowo-gatunkowe w 2019r. Znak sprawy ZG.805.8.2019.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23/2019</w:t>
      </w:r>
      <w:r>
        <w:t xml:space="preserve"> z dnia 05 czerwca 2019r. w sprawie ustalenia kwoty (zł brutto) przeznaczonej na sfinansowanie zamówienia publicznego "Bieżące utrzymanie dróg leśnych na terenie Nadleśnictwa Konstantynowo w 2019r". Znak sprawy NB.270.8.2019.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24/2019</w:t>
      </w:r>
      <w:r>
        <w:t xml:space="preserve"> z dnia 27 czerwca 2019r. w sprawie ustalenia kwoty (zł brutto) przeznaczonej na sfinansowanie zamówienia publicznego "Bieżące utrzymanie urządzeń wodno-melioracyjnych na terenie Nadleśnictwa Konstantynowo w 2019r.". Znak sprawy ZG.781.3.2019.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25/2019</w:t>
      </w:r>
      <w:r>
        <w:t xml:space="preserve"> z dnia 18 lipca 2019r. w sprawie ustalenia ceny detalicznej na drewno opałowe. Znak sprawy ZG.805.10.2019.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26/2019</w:t>
      </w:r>
      <w:r>
        <w:t xml:space="preserve"> z dnia 18 lipca 2019r. w sprawie wyznaczenia dysponenta oraz miejsca garażowania samochodu Straży Leśnej Mitsubishi L200, nr rej. PZ 938TA. Znak sprawy SA.4000.1.2019.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lastRenderedPageBreak/>
        <w:t>DECYZJA Nr 27/2019</w:t>
      </w:r>
      <w:r>
        <w:t xml:space="preserve"> z dnia 22 lipca 2019r. w sprawie ustalenia cen wyjściowych w aplikacji internetowej E-Drewno na wybrane grupy handlowo-gatunkowe w 2019r. Znak sprawy ZG.805.9.2019.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28/2019</w:t>
      </w:r>
      <w:r>
        <w:t xml:space="preserve"> z dnia 05 sierpnia 2019r. w sprawie ustalenia stawki za dzierżawę gruntu pod badania sejsmiczne metodą aparatury bezprzewodowej. Znak sprawy ZG.2217.25.2019.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29/2019</w:t>
      </w:r>
      <w:r>
        <w:t xml:space="preserve"> z dnia 19 sierpnia 2019r. w sprawie ustalenia kwoty (zł brutto) przeznaczonej na sfinansowanie zamówienia publicznego "Przebudowa pomieszczenia garażowego na cele administracyjno-biurowe (Punkt Alarmowo-Dyspozycyjny)". Znak sprawy NB.270.12.2019.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30/2019</w:t>
      </w:r>
      <w:r>
        <w:t xml:space="preserve"> z dnia 22 sierpnia 2019r. w sprawie ustanowienia normy zużycia paliwa (O.N.) w samochodzie Mitsubishi L200. Znak sprawy SA..4000.2.2019.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31/2019</w:t>
      </w:r>
      <w:r>
        <w:t xml:space="preserve"> z dnia 10 września 2019r. w sprawie więźby dla dębu szypułkowego, dębu bezszypułkowego oraz buka w odnowieniach i poprawkach w roku 2020.. Znak sprawy ZG..7010.32.2019.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32/2019</w:t>
      </w:r>
      <w:r>
        <w:t xml:space="preserve"> z dnia 26 września 2019r. w sprawie ustalenia cen wyjściowych w aplikacji internetowej E-Drewno na wybrane grupy handlowo-gatunkowe w 2019r. Znak sprawy ZG.805.12.2019.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33/2019</w:t>
      </w:r>
      <w:r>
        <w:t xml:space="preserve"> z dnia 30 września 2019r. w sprawie ustalenia cennika na materiał </w:t>
      </w:r>
      <w:bookmarkStart w:id="0" w:name="_GoBack"/>
      <w:bookmarkEnd w:id="0"/>
      <w:r>
        <w:t>szkółkarski sprzedawany jesienią 2019r. Znak sprawy ZG.7030.26.2018.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34/2019</w:t>
      </w:r>
      <w:r>
        <w:t xml:space="preserve"> z dnia 30 września 2019r. w sprawie ustalenia więźby dla dębu be</w:t>
      </w:r>
      <w:r w:rsidR="00FE3C1F">
        <w:t>zszypułkowego z produkcji konten</w:t>
      </w:r>
      <w:r>
        <w:t>e</w:t>
      </w:r>
      <w:r w:rsidR="00FE3C1F">
        <w:t>r</w:t>
      </w:r>
      <w:r>
        <w:t>owej w odnowieniach i poprawkach w 2019r. Znak sprawy ZG.7010.32.2019.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35/2019</w:t>
      </w:r>
      <w:r>
        <w:t xml:space="preserve"> z dnia 07 października 2019r. w sprawie unieważnienia aukcji w aplikacji internetowej E-Drewno w 2019r. Znak sprawy ZG.805.13.2019.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36/2019</w:t>
      </w:r>
      <w:r>
        <w:t xml:space="preserve"> z dnia 14 października 2019r. w sprawie powołania zespołu zadaniowego d/s wdrożenia EZD w Nadleśnictwie Konstantynowo. Znak sprawy NK.003.4.2019.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37/2019</w:t>
      </w:r>
      <w:r>
        <w:t xml:space="preserve"> z dnia 15 października 2019r. w sprawie ustalenia więźby dla dębu bezszypułkowego z odkrytym systemem korzeniowym w odnowieniach i poprawkach wykonywanych jesienią 2019r. Znak sprawy ZG.7010.32.2019.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38/2019</w:t>
      </w:r>
      <w:r>
        <w:t xml:space="preserve"> z dnia 15 października 2019r. w sprawie odwołania działań skoordynowanych akcji bezpośredniej z ochrony przeciwpożarowej w zakresie zapobiegania, wykrywania i zwalczania pożarów na obszarach leśnych. Znak sprawy NB.2621.6.2019.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39/2019</w:t>
      </w:r>
      <w:r>
        <w:t xml:space="preserve"> z dnia 18 października 2019r. w sprawie ustalenia kwoty (zł brutto) przeznaczonej na sfinansowanie zamówienia na wykonanie opracowania pn. "Docelowa sieć drogowa Nadleśnictwa Konstantynowo". Znak sprawy ZG.771.3.2019.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lastRenderedPageBreak/>
        <w:t>DECYZJA Nr 40/2019</w:t>
      </w:r>
      <w:r>
        <w:t xml:space="preserve"> z dnia 21 października 2019r. w sprawie ustalenia kwoty (zł brutto) przeznaczonej na sfinansowanie zamówienia publicznego "Wykonywanie usług z zakresu gospodarki leśnej na terenie Nadleśnictwa Konstantynowo w roku 2020". Znak sprawy NB.270.14.2019.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41/2019</w:t>
      </w:r>
      <w:r>
        <w:t xml:space="preserve"> z dnia 21 października 2019r. w sprawie ustalenia współczynnika 0,5 przy rozgradzaniu upraw leśnych. Znak sprawy ZG.7331.55.2019.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42/2019</w:t>
      </w:r>
      <w:r>
        <w:t xml:space="preserve"> z dnia 30 października 2019r. zmieniająca decyzję wewnętrzną nr 40/2019 w sprawie ustalenia kwoty (zł brutto) przeznaczonej na sfinansowanie zamówienia publicznego "Wykonywanie usług z zakresu gospodarki leśnej na terenie Nadleśnictwa Konstantynowo w roku 2020. Znak sprawy NB.270.14.2019.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43/2019</w:t>
      </w:r>
      <w:r>
        <w:t xml:space="preserve"> z dnia 31 października 2019r. w sprawie ustalenia cen wyjściowych w aplikacji internetowej E-Drewno na wybrane grupy handlowo-gatunkowe w 2019r. Znak sprawy ZG.805.17.2019.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44/2019</w:t>
      </w:r>
      <w:r>
        <w:t xml:space="preserve"> z dnia 06 listopada 2019r. w sprawie ustalenia jednolitego formularza zamówienia - zlecenia na zakup materiałów i usług. Znak sprawy ZG.021.1.2019.MGP.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45/2019</w:t>
      </w:r>
      <w:r>
        <w:t xml:space="preserve"> z dnia 15 listopada 2019r. zmieniająca decyzję wewnętrzną nr 42/2019 w sprawie ustalenia kwoty (zł brutto) przeznaczonej na sfinansowanie zamówienia publicznego "Wykonywanie usług z zakresu gospodarki leśnej na terenie Nadleśnictwa Konstantynowo w roku 2020. Znak sprawy NB.270.14.2019.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46/2019</w:t>
      </w:r>
      <w:r>
        <w:t xml:space="preserve"> z dnia 18 listopada 2019r. w sprawie ustalenia ceny detalicznej na drewno opałowe. Znak sprawy ZG.805.18.2019.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47/2019</w:t>
      </w:r>
      <w:r>
        <w:t xml:space="preserve"> z dnia 26 listopada 2019r. w sprawie ustalenia cen do sprzedaży w Portalu Leśno-Drzewnym na 2020r. Znak sprawy ZG.805.19.2019.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 xml:space="preserve">DECYZJA Nr 48/2019 </w:t>
      </w:r>
      <w:r>
        <w:t>z dnia 03 grudnia 2019r. w sprawie ustalenia ceny na choinki. Znak sprawy ZG.805.20.2019MGP.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49/2019</w:t>
      </w:r>
      <w:r>
        <w:t xml:space="preserve"> z dnia 20 grudnia 2019r. w sprawie ustalenia ceny detalicznej na drewno opałowe. Znak sprawy ZG.805.21.2019.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50/2019</w:t>
      </w:r>
      <w:r>
        <w:t xml:space="preserve"> z dnia 24 grudnia 2019r. w sprawie ustalenia stawki za najem/dzierżawę zbiorników wodnych wyrażoną w równowartości średniej ceny netto 1 kg karpia. Znak sprawy ZG.2217.39.2019.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51/2019</w:t>
      </w:r>
      <w:r>
        <w:t xml:space="preserve"> z dnia 24 grudnia 2019r. w sprawie ustalenia kwoty (zł brutto) przeznaczonej na sfinansowanie zamówienia publicznego "Wykonywanie usług z zakresu gospodarki leśnej na terenie Nadleśnictwa Konstantynowo w roku 2020". Znak sprawy NB.270.14.2019.</w:t>
      </w:r>
    </w:p>
    <w:p w:rsidR="004A7C34" w:rsidRDefault="004A7C34" w:rsidP="00E263EA">
      <w:pPr>
        <w:jc w:val="both"/>
      </w:pPr>
    </w:p>
    <w:sectPr w:rsidR="004A7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DE" w:rsidRDefault="005D35DE" w:rsidP="00E263EA">
      <w:pPr>
        <w:spacing w:after="0" w:line="240" w:lineRule="auto"/>
      </w:pPr>
      <w:r>
        <w:separator/>
      </w:r>
    </w:p>
  </w:endnote>
  <w:endnote w:type="continuationSeparator" w:id="0">
    <w:p w:rsidR="005D35DE" w:rsidRDefault="005D35DE" w:rsidP="00E2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919725"/>
      <w:docPartObj>
        <w:docPartGallery w:val="Page Numbers (Bottom of Page)"/>
        <w:docPartUnique/>
      </w:docPartObj>
    </w:sdtPr>
    <w:sdtEndPr/>
    <w:sdtContent>
      <w:p w:rsidR="00E263EA" w:rsidRDefault="00E263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C1F">
          <w:rPr>
            <w:noProof/>
          </w:rPr>
          <w:t>4</w:t>
        </w:r>
        <w:r>
          <w:fldChar w:fldCharType="end"/>
        </w:r>
      </w:p>
    </w:sdtContent>
  </w:sdt>
  <w:p w:rsidR="00E263EA" w:rsidRDefault="00E263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DE" w:rsidRDefault="005D35DE" w:rsidP="00E263EA">
      <w:pPr>
        <w:spacing w:after="0" w:line="240" w:lineRule="auto"/>
      </w:pPr>
      <w:r>
        <w:separator/>
      </w:r>
    </w:p>
  </w:footnote>
  <w:footnote w:type="continuationSeparator" w:id="0">
    <w:p w:rsidR="005D35DE" w:rsidRDefault="005D35DE" w:rsidP="00E2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85"/>
    <w:rsid w:val="00017E85"/>
    <w:rsid w:val="004A7C34"/>
    <w:rsid w:val="00586A15"/>
    <w:rsid w:val="005D35DE"/>
    <w:rsid w:val="00E263EA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E8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3EA"/>
  </w:style>
  <w:style w:type="paragraph" w:styleId="Stopka">
    <w:name w:val="footer"/>
    <w:basedOn w:val="Normalny"/>
    <w:link w:val="Stopka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E8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3EA"/>
  </w:style>
  <w:style w:type="paragraph" w:styleId="Stopka">
    <w:name w:val="footer"/>
    <w:basedOn w:val="Normalny"/>
    <w:link w:val="Stopka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3</cp:revision>
  <dcterms:created xsi:type="dcterms:W3CDTF">2020-01-24T12:02:00Z</dcterms:created>
  <dcterms:modified xsi:type="dcterms:W3CDTF">2020-01-24T12:09:00Z</dcterms:modified>
</cp:coreProperties>
</file>