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F06293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6/2019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06293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F06293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Inne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F06293" w:rsidP="00F0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Postanowienie odmawiające wszczęcia postępowania administracyjnego w sprawie wydania decyzji o środowiskowych uwarunkowaniach.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F06293" w:rsidP="00F0629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odmawiające wszczęcia postępowania administracyjnego w sprawie wydania decyzji o środowiskowych uwarunkowaniach.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FF5D7D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</w:t>
            </w:r>
            <w:r w:rsidR="00F06293">
              <w:rPr>
                <w:rFonts w:ascii="Arial" w:hAnsi="Arial" w:cs="Arial"/>
                <w:sz w:val="20"/>
                <w:szCs w:val="18"/>
              </w:rPr>
              <w:t>ko-trzcianecki, gmina: Wieleń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F06293" w:rsidP="00F0629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TI.S.6220.15.2019.MW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F0629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</w:t>
            </w:r>
            <w:r w:rsidR="00F06293">
              <w:rPr>
                <w:rFonts w:ascii="Arial" w:hAnsi="Arial" w:cs="Arial"/>
                <w:sz w:val="20"/>
                <w:szCs w:val="18"/>
              </w:rPr>
              <w:t xml:space="preserve"> administracyjno-gospodarczy</w:t>
            </w:r>
            <w:r>
              <w:rPr>
                <w:rFonts w:ascii="Arial" w:hAnsi="Arial" w:cs="Arial"/>
                <w:sz w:val="20"/>
                <w:szCs w:val="18"/>
              </w:rPr>
              <w:t xml:space="preserve">, </w:t>
            </w:r>
            <w:r w:rsidR="00FF5D7D">
              <w:rPr>
                <w:rFonts w:ascii="Arial" w:hAnsi="Arial" w:cs="Arial"/>
                <w:sz w:val="20"/>
                <w:szCs w:val="18"/>
              </w:rPr>
              <w:t xml:space="preserve">Nadleśnictwo Trzcianka 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F06293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07.10.2019 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F06293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Burmistrz Wielenia 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F06293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07.10.2019 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Trzcianka,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8C37DF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3F6BF8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8C37DF"/>
    <w:rsid w:val="00942990"/>
    <w:rsid w:val="009533CC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06293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ED83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2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3</cp:revision>
  <dcterms:created xsi:type="dcterms:W3CDTF">2020-07-07T12:16:00Z</dcterms:created>
  <dcterms:modified xsi:type="dcterms:W3CDTF">2020-07-27T11:19:00Z</dcterms:modified>
</cp:coreProperties>
</file>