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EC" w:rsidRPr="00930FEC" w:rsidRDefault="00930FEC" w:rsidP="00930FEC">
      <w:pPr>
        <w:spacing w:after="4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30FEC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l-PL"/>
        </w:rPr>
        <w:t>Kontrole przeprowadzone w 2011r.</w:t>
      </w:r>
    </w:p>
    <w:p w:rsidR="00930FEC" w:rsidRPr="00930FEC" w:rsidRDefault="00930FEC" w:rsidP="00930F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 dniach od 15 do 18 marca 2011r. przeprowadzona została przez Krzysztofa Taraszkiewicz - głównego specjalisty w Wydziale Informatyki DGLP kontrola audytu systemu </w:t>
      </w:r>
      <w:proofErr w:type="spellStart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infromatycznego</w:t>
      </w:r>
      <w:proofErr w:type="spellEnd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930FEC" w:rsidRPr="00930FEC" w:rsidRDefault="00930FEC" w:rsidP="00930FEC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Dnia 21.06.2011r. przeprowadzona została przez RDLP w Olsztynie kontrola z zakresu ochrony przed utratą lub zniszczeniem mienia </w:t>
      </w:r>
      <w:proofErr w:type="spellStart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stanowiącegomajątek</w:t>
      </w:r>
      <w:proofErr w:type="spellEnd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Skarbu Państwa w zarządzie Lasów Państwowych według stanu na dzień kontroli.</w:t>
      </w:r>
      <w:r w:rsidRPr="00930FEC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 xml:space="preserve"> </w:t>
      </w:r>
    </w:p>
    <w:p w:rsidR="00930FEC" w:rsidRPr="00930FEC" w:rsidRDefault="00930FEC" w:rsidP="00930FEC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Dnia 24.08.2011r. przeprowadzona została przez RDLP w Olsztynie kontrola z zakresu sprawdzenia </w:t>
      </w:r>
      <w:proofErr w:type="spellStart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poprawnościprzygotowania</w:t>
      </w:r>
      <w:proofErr w:type="spellEnd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dokumentacji wykonania i odbioru inwestycji drogowych realizowanych w ramach PROW 2007-2013.</w:t>
      </w:r>
      <w:r w:rsidRPr="00930FEC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 xml:space="preserve"> </w:t>
      </w:r>
    </w:p>
    <w:p w:rsidR="00930FEC" w:rsidRPr="00930FEC" w:rsidRDefault="00930FEC" w:rsidP="00930FEC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 dniach od 30.08.2011r. do 02.09.2011r. przeprowadzona została przez Biuro Nasiennictwa Leśnego w Warszawie kontrola leśnego materiału podstawowego i </w:t>
      </w:r>
      <w:proofErr w:type="spellStart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rozmnożeniowego</w:t>
      </w:r>
      <w:proofErr w:type="spellEnd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, dokumentacji dostawcy szkółki i regionalizacji nasiennej na uprawach. </w:t>
      </w:r>
    </w:p>
    <w:p w:rsidR="008E3845" w:rsidRPr="00930FEC" w:rsidRDefault="00930FEC" w:rsidP="00930FEC"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Dnia 20.09.2011r. przeprowadzony został przez Firmę </w:t>
      </w:r>
      <w:proofErr w:type="spellStart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NEPCon</w:t>
      </w:r>
      <w:proofErr w:type="spellEnd"/>
      <w:r w:rsidRPr="00930FE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 Krakowie audyt okresowy FSC.</w:t>
      </w:r>
      <w:bookmarkStart w:id="0" w:name="_GoBack"/>
      <w:bookmarkEnd w:id="0"/>
    </w:p>
    <w:sectPr w:rsidR="008E3845" w:rsidRPr="0093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F16"/>
    <w:multiLevelType w:val="multilevel"/>
    <w:tmpl w:val="3A1A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1E1668"/>
    <w:multiLevelType w:val="multilevel"/>
    <w:tmpl w:val="6F50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E6"/>
    <w:rsid w:val="008E3845"/>
    <w:rsid w:val="00930FEC"/>
    <w:rsid w:val="00AD65E6"/>
    <w:rsid w:val="00D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F4C4-79DD-4264-BA65-8D7AC104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74197"/>
    <w:rPr>
      <w:b/>
      <w:bCs/>
    </w:rPr>
  </w:style>
  <w:style w:type="character" w:styleId="Uwydatnienie">
    <w:name w:val="Emphasis"/>
    <w:basedOn w:val="Domylnaczcionkaakapitu"/>
    <w:uiPriority w:val="20"/>
    <w:qFormat/>
    <w:rsid w:val="00930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Jolanta Kowalska</dc:creator>
  <cp:keywords/>
  <dc:description/>
  <cp:lastModifiedBy>N.Srokowo Jolanta Kowalska</cp:lastModifiedBy>
  <cp:revision>4</cp:revision>
  <dcterms:created xsi:type="dcterms:W3CDTF">2015-02-17T12:00:00Z</dcterms:created>
  <dcterms:modified xsi:type="dcterms:W3CDTF">2015-02-17T12:08:00Z</dcterms:modified>
</cp:coreProperties>
</file>