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F9" w:rsidRPr="009B60F9" w:rsidRDefault="009B60F9" w:rsidP="009B60F9">
      <w:pPr>
        <w:widowControl/>
        <w:autoSpaceDE/>
        <w:adjustRightInd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60F9" w:rsidRPr="009B60F9" w:rsidRDefault="009B60F9" w:rsidP="009B60F9">
      <w:pPr>
        <w:widowControl/>
        <w:autoSpaceDE/>
        <w:adjustRightInd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0F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Formy ochrony przyrody na terenie Nadleśnictwa Włodawa</w:t>
      </w:r>
    </w:p>
    <w:p w:rsidR="009B60F9" w:rsidRPr="009B60F9" w:rsidRDefault="009B60F9" w:rsidP="009B60F9">
      <w:pPr>
        <w:widowControl/>
        <w:autoSpaceDE/>
        <w:adjustRightInd/>
        <w:rPr>
          <w:color w:val="000000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276"/>
        <w:gridCol w:w="3150"/>
      </w:tblGrid>
      <w:tr w:rsidR="009B60F9" w:rsidRPr="009B60F9" w:rsidTr="009B60F9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</w:p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Forma ochrony przyrody (gatunku chronionego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Powierzchnia całkowita (grunty w zarządzie LP)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</w:p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Położenie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Data i numer decyzji powołującej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Poleski Park Krajobrazowy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Brus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Uchwała WRN w Chełmie z dn. 28.03.1983 r. nr XVIII/89/83 (Rozporządzenie Nr 47 Wojewody Chełmskiego z dnia 26 czerwca 1998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Poleski Obszar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D91BB3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L-</w:t>
            </w:r>
            <w:proofErr w:type="spellStart"/>
            <w:r w:rsidRPr="009B60F9">
              <w:rPr>
                <w:sz w:val="16"/>
                <w:szCs w:val="16"/>
              </w:rPr>
              <w:t>ctwa</w:t>
            </w:r>
            <w:proofErr w:type="spellEnd"/>
            <w:r w:rsidRPr="009B60F9">
              <w:rPr>
                <w:sz w:val="16"/>
                <w:szCs w:val="16"/>
              </w:rPr>
              <w:t>: Brus, Kołacze, Marynki, Dobropol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Uchwała WRN w Chełmie Nr XVIII/89/83 z dn. 28.03.1983 r. (Rozporządzenie Wojewody Chełmskiego z dnia 26 czerwca 1998 r).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Nadbużański Obszar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D91BB3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L-</w:t>
            </w:r>
            <w:proofErr w:type="spellStart"/>
            <w:r w:rsidRPr="009B60F9">
              <w:rPr>
                <w:sz w:val="16"/>
                <w:szCs w:val="16"/>
              </w:rPr>
              <w:t>ctwa</w:t>
            </w:r>
            <w:proofErr w:type="spellEnd"/>
            <w:r w:rsidRPr="009B60F9">
              <w:rPr>
                <w:sz w:val="16"/>
                <w:szCs w:val="16"/>
              </w:rPr>
              <w:t>: Hanna, Augustów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Uchwała WRN w Białej Podlaskiej z dn. 23.04.1990 r. (Rozporządzenie Nr 9 Wojewody Bialskopodlaskiego z dnia 25 kwietnia1994 r.).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B60F9">
              <w:rPr>
                <w:sz w:val="16"/>
                <w:szCs w:val="16"/>
              </w:rPr>
              <w:t>Obszar Natura 2000 Dolina Środkowego Bugu (PLB 060003)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D91BB3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L-</w:t>
            </w:r>
            <w:proofErr w:type="spellStart"/>
            <w:r w:rsidRPr="009B60F9">
              <w:rPr>
                <w:sz w:val="16"/>
                <w:szCs w:val="16"/>
              </w:rPr>
              <w:t>ctwa</w:t>
            </w:r>
            <w:proofErr w:type="spellEnd"/>
            <w:r w:rsidRPr="009B60F9">
              <w:rPr>
                <w:sz w:val="16"/>
                <w:szCs w:val="16"/>
              </w:rPr>
              <w:t xml:space="preserve"> Hanna, Augustów, Załucze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Ministra Środowiska z dn. 21.07.2004 r.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Obszar Natura 2000 Polesie (PLB 060019)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Brus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Ministra Środowiska zdn.05.09.2007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Obszar Natura 2000 Uroczysko Mosty -Zahajki (PLB 060014)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D91BB3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L-</w:t>
            </w:r>
            <w:proofErr w:type="spellStart"/>
            <w:r w:rsidRPr="009B60F9">
              <w:rPr>
                <w:sz w:val="16"/>
                <w:szCs w:val="16"/>
              </w:rPr>
              <w:t>ctwa</w:t>
            </w:r>
            <w:proofErr w:type="spellEnd"/>
            <w:r w:rsidRPr="009B60F9">
              <w:rPr>
                <w:sz w:val="16"/>
                <w:szCs w:val="16"/>
              </w:rPr>
              <w:t xml:space="preserve"> Antopol, Siedliska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Ministra Środowiska zdn.05.09.2007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Obszar Natura 2000 Poleska Dolina Bugu (PLH 060032)67,67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D91BB3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L-</w:t>
            </w:r>
            <w:proofErr w:type="spellStart"/>
            <w:r w:rsidRPr="009B60F9">
              <w:rPr>
                <w:sz w:val="16"/>
                <w:szCs w:val="16"/>
              </w:rPr>
              <w:t>ctwa</w:t>
            </w:r>
            <w:proofErr w:type="spellEnd"/>
            <w:r w:rsidRPr="009B60F9">
              <w:rPr>
                <w:sz w:val="16"/>
                <w:szCs w:val="16"/>
              </w:rPr>
              <w:t>: Hanna, Augustów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Dec. Komisji Europejskiej 2009/93 WE z dn.12.12.2008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Pomnik przyrody (Dąb szypułkowy)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Romanów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Orzeczenie Nr 18/84 Woj. Bialskopodlaskiego z dn. 16 VIII 1984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Pomnik przyrody (Dąb szypułkowy)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Romanów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Orzeczenie Nr 18/84 Woj. Bialskopodlaskiego z dn. 16 VIII 1984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Pomnik przyrody (Dąb szypułkowy)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Romanów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Orzeczenie Nr 17/84 Woj. Bialskopodlaskiego z dn. 16 VIII 1984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Pomnik przyrody (Dąb szypułkowy)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Romanów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Orzeczenie Nr 1/85 Woj. Bialskopodlaskiego z dn. 28 II 1985 r.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Pomnik przyrody (Dąb szypułkowy)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Siedliska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Nr 7 Woj. Chełmskiego z dn. 6 VIII1992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Pomnik przyrody (Buk pospolity)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Antopol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Nr 20 Woj. Bialskopodlaskiego z1996 r.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Pomnik przyrody (Zimoziół północny)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Kaplonosy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Nr 7 Woj. Chełmskiego z dn. 31 VII 1992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Pomnik przyrody (głaz narzutowy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 w:rsidP="00D91BB3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</w:t>
            </w:r>
            <w:r w:rsidR="00D91BB3">
              <w:rPr>
                <w:color w:val="000000"/>
                <w:sz w:val="16"/>
                <w:szCs w:val="16"/>
              </w:rPr>
              <w:t xml:space="preserve">Załucze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Zarządzenie Nr 28 Woj. Chełmskiego z dn. 13 XI1987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</w:t>
            </w:r>
            <w:proofErr w:type="spellStart"/>
            <w:r w:rsidRPr="009B60F9">
              <w:rPr>
                <w:sz w:val="16"/>
                <w:szCs w:val="16"/>
              </w:rPr>
              <w:t>Bankowizna</w:t>
            </w:r>
            <w:proofErr w:type="spellEnd"/>
            <w:r w:rsidRPr="009B60F9">
              <w:rPr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40,03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ctwa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: Marynki, Brus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"Dolina rzeki Włodawki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ctwa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>: Brus, Kołacze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 r.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"Bagna Ostrowskie"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Kołacze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 r.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"Kołacze"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79,93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Kołacze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"Kaplonosy"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ctwa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Siedloska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>, Antopol, Kaplonosy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"Bagno Niedźwiedź"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10,94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Kaplonosy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 r.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"Adampol"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Adampol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"Suchawa"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Dobropol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Użytek ekologiczny "Dolina rzeki Włodawki I"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L-</w:t>
            </w:r>
            <w:proofErr w:type="spellStart"/>
            <w:r w:rsidRPr="009B60F9">
              <w:rPr>
                <w:color w:val="000000"/>
                <w:sz w:val="16"/>
                <w:szCs w:val="16"/>
              </w:rPr>
              <w:t>ctwo</w:t>
            </w:r>
            <w:proofErr w:type="spellEnd"/>
            <w:r w:rsidRPr="009B60F9">
              <w:rPr>
                <w:color w:val="000000"/>
                <w:sz w:val="16"/>
                <w:szCs w:val="16"/>
              </w:rPr>
              <w:t xml:space="preserve"> Dobropol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Rozporządzenie Wojewody Lubelskiego nr 138 z dn. 16.07.2002 r</w:t>
            </w:r>
          </w:p>
        </w:tc>
      </w:tr>
      <w:tr w:rsidR="009B60F9" w:rsidRPr="009B60F9" w:rsidTr="009B6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.Strefy ochronne ptaków : bielik, puchacz, orlik krzykliwy, b</w:t>
            </w:r>
            <w:r w:rsidR="00DA5F0F">
              <w:rPr>
                <w:sz w:val="16"/>
                <w:szCs w:val="16"/>
              </w:rPr>
              <w:t>ocian czarny, puszczyk mszarny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D74363">
            <w:pPr>
              <w:widowControl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9B60F9" w:rsidRPr="009B60F9">
              <w:rPr>
                <w:color w:val="000000"/>
                <w:sz w:val="16"/>
                <w:szCs w:val="16"/>
              </w:rPr>
              <w:t xml:space="preserve"> stref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color w:val="000000"/>
                <w:sz w:val="16"/>
                <w:szCs w:val="16"/>
              </w:rPr>
              <w:t>Nadleśnictwo Włodawa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  <w:r w:rsidRPr="009B60F9">
              <w:rPr>
                <w:sz w:val="16"/>
                <w:szCs w:val="16"/>
              </w:rPr>
              <w:t>Dyrektywąa2009/147/WE Parlamentu Europejskiego i Rady z dnia 30 listopada 2009 r. w sprawie ochrony dzikiego ptactwa</w:t>
            </w:r>
          </w:p>
          <w:p w:rsidR="009B60F9" w:rsidRPr="009B60F9" w:rsidRDefault="009B60F9">
            <w:pPr>
              <w:widowControl/>
              <w:autoSpaceDE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9B60F9" w:rsidRPr="009B60F9" w:rsidRDefault="009B60F9" w:rsidP="009B60F9">
      <w:pPr>
        <w:widowControl/>
        <w:autoSpaceDE/>
        <w:adjustRightInd/>
        <w:rPr>
          <w:color w:val="000000"/>
          <w:sz w:val="16"/>
          <w:szCs w:val="16"/>
        </w:rPr>
      </w:pPr>
    </w:p>
    <w:sectPr w:rsidR="009B60F9" w:rsidRPr="009B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D74"/>
    <w:multiLevelType w:val="hybridMultilevel"/>
    <w:tmpl w:val="F03AA194"/>
    <w:lvl w:ilvl="0" w:tplc="65B2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F"/>
    <w:rsid w:val="00530F65"/>
    <w:rsid w:val="008F6880"/>
    <w:rsid w:val="009B60F9"/>
    <w:rsid w:val="00CA182F"/>
    <w:rsid w:val="00D12BA0"/>
    <w:rsid w:val="00D74363"/>
    <w:rsid w:val="00D91BB3"/>
    <w:rsid w:val="00D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0F9"/>
    <w:pPr>
      <w:shd w:val="clear" w:color="auto" w:fill="FFFFFF"/>
      <w:spacing w:before="269" w:line="274" w:lineRule="exact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0F9"/>
    <w:rPr>
      <w:rFonts w:ascii="Arial" w:eastAsia="Times New Roman" w:hAnsi="Arial" w:cs="Arial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B60F9"/>
    <w:pPr>
      <w:shd w:val="clear" w:color="auto" w:fill="FFFFFF"/>
      <w:ind w:left="3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B60F9"/>
    <w:rPr>
      <w:rFonts w:ascii="Arial" w:eastAsia="Times New Roman" w:hAnsi="Arial" w:cs="Arial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9B60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0F9"/>
    <w:pPr>
      <w:shd w:val="clear" w:color="auto" w:fill="FFFFFF"/>
      <w:spacing w:before="269" w:line="274" w:lineRule="exact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0F9"/>
    <w:rPr>
      <w:rFonts w:ascii="Arial" w:eastAsia="Times New Roman" w:hAnsi="Arial" w:cs="Arial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B60F9"/>
    <w:pPr>
      <w:shd w:val="clear" w:color="auto" w:fill="FFFFFF"/>
      <w:ind w:left="3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B60F9"/>
    <w:rPr>
      <w:rFonts w:ascii="Arial" w:eastAsia="Times New Roman" w:hAnsi="Arial" w:cs="Arial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9B60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Teresa</dc:creator>
  <cp:lastModifiedBy>Aleksandra Chwalczuk</cp:lastModifiedBy>
  <cp:revision>2</cp:revision>
  <cp:lastPrinted>2021-03-11T10:57:00Z</cp:lastPrinted>
  <dcterms:created xsi:type="dcterms:W3CDTF">2021-03-11T11:06:00Z</dcterms:created>
  <dcterms:modified xsi:type="dcterms:W3CDTF">2021-03-11T11:06:00Z</dcterms:modified>
</cp:coreProperties>
</file>