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DC370" w14:textId="0368AF4B" w:rsidR="008F7341" w:rsidRDefault="00F44DD2" w:rsidP="0037181E">
      <w:pPr>
        <w:pStyle w:val="-Dzia"/>
      </w:pPr>
      <w:r w:rsidRPr="00CE53F0">
        <w:t xml:space="preserve">Regulamin </w:t>
      </w:r>
      <w:r w:rsidR="008C07E7" w:rsidRPr="00CE53F0">
        <w:t>Zamówień Publicznych</w:t>
      </w:r>
      <w:r w:rsidR="008C07E7" w:rsidRPr="00CE53F0">
        <w:br/>
        <w:t xml:space="preserve">dla Nadleśnictwa </w:t>
      </w:r>
      <w:r w:rsidR="008D0787" w:rsidRPr="00CE53F0">
        <w:t xml:space="preserve">Lesko    </w:t>
      </w:r>
      <w:r w:rsidR="008C07E7" w:rsidRPr="00CE53F0">
        <w:t xml:space="preserve">                          </w:t>
      </w:r>
      <w:r w:rsidRPr="00CE53F0">
        <w:t xml:space="preserve"> </w:t>
      </w:r>
      <w:r w:rsidR="008C07E7" w:rsidRPr="00CE53F0">
        <w:t xml:space="preserve">     </w:t>
      </w:r>
      <w:r w:rsidRPr="00CE53F0">
        <w:t>zawierający zasady</w:t>
      </w:r>
      <w:r w:rsidRPr="00CE53F0">
        <w:br/>
        <w:t>udzielania zamówień poniżej progów</w:t>
      </w:r>
      <w:r w:rsidRPr="00CE53F0">
        <w:br/>
        <w:t>ustawowych oraz zasady udzielania</w:t>
      </w:r>
      <w:r w:rsidRPr="00CE53F0">
        <w:br/>
        <w:t>zamówień finansowanych</w:t>
      </w:r>
      <w:r w:rsidRPr="00CE53F0">
        <w:br/>
        <w:t>lub współfinansowanych ze środków</w:t>
      </w:r>
      <w:r w:rsidRPr="00CE53F0">
        <w:br/>
        <w:t>z Unii Europejskiej</w:t>
      </w:r>
    </w:p>
    <w:p w14:paraId="6F1E5A3E" w14:textId="77777777" w:rsidR="00461F40" w:rsidRDefault="00461F40" w:rsidP="0037181E">
      <w:pPr>
        <w:pStyle w:val="-Dzia"/>
      </w:pPr>
    </w:p>
    <w:p w14:paraId="7A78F36E" w14:textId="77777777" w:rsidR="00461F40" w:rsidRDefault="00461F40" w:rsidP="0037181E">
      <w:pPr>
        <w:pStyle w:val="-Dzia"/>
      </w:pPr>
    </w:p>
    <w:p w14:paraId="0D1FCD5B" w14:textId="77777777" w:rsidR="00461F40" w:rsidRDefault="00461F40" w:rsidP="0037181E">
      <w:pPr>
        <w:pStyle w:val="-Dzia"/>
      </w:pPr>
    </w:p>
    <w:p w14:paraId="1815E26B" w14:textId="77777777" w:rsidR="00461F40" w:rsidRDefault="00461F40" w:rsidP="0037181E">
      <w:pPr>
        <w:pStyle w:val="-Dzia"/>
      </w:pPr>
    </w:p>
    <w:p w14:paraId="1A9BEBDB" w14:textId="77777777" w:rsidR="00461F40" w:rsidRPr="0037181E" w:rsidRDefault="00461F40" w:rsidP="0037181E">
      <w:pPr>
        <w:pStyle w:val="-Dzia"/>
      </w:pPr>
    </w:p>
    <w:p w14:paraId="5BB905D8" w14:textId="77777777" w:rsidR="001A19FC" w:rsidRPr="008D0787" w:rsidRDefault="001A19FC" w:rsidP="004766B9">
      <w:pPr>
        <w:pStyle w:val="Dzia2center"/>
        <w:spacing w:after="0"/>
        <w:rPr>
          <w:highlight w:val="yellow"/>
        </w:rPr>
      </w:pPr>
    </w:p>
    <w:p w14:paraId="64220D80" w14:textId="73501154" w:rsidR="00F44DD2" w:rsidRPr="008D0787" w:rsidRDefault="00F44DD2" w:rsidP="004766B9">
      <w:pPr>
        <w:pStyle w:val="Dzia2center"/>
        <w:spacing w:after="0"/>
      </w:pPr>
      <w:r w:rsidRPr="008D0787">
        <w:t>Regulamin Zamówień Publi</w:t>
      </w:r>
      <w:r w:rsidR="004766B9" w:rsidRPr="008D0787">
        <w:t>cznych</w:t>
      </w:r>
      <w:r w:rsidR="004766B9" w:rsidRPr="008D0787">
        <w:br/>
      </w:r>
      <w:r w:rsidR="004766B9" w:rsidRPr="008D0787">
        <w:br/>
        <w:t xml:space="preserve">w Nadleśnictwie </w:t>
      </w:r>
      <w:r w:rsidR="008D0787">
        <w:t>Lesko</w:t>
      </w:r>
    </w:p>
    <w:p w14:paraId="096CE622" w14:textId="77777777" w:rsidR="00F44DD2" w:rsidRPr="008D0787" w:rsidRDefault="00F44DD2" w:rsidP="00F44DD2">
      <w:pPr>
        <w:pStyle w:val="Dzia2center"/>
      </w:pPr>
      <w:r w:rsidRPr="008D0787">
        <w:t>ROZDZIAŁ I</w:t>
      </w:r>
      <w:r w:rsidRPr="008D0787">
        <w:br/>
        <w:t>Zasady ogólne</w:t>
      </w:r>
    </w:p>
    <w:p w14:paraId="31C558C8" w14:textId="77777777" w:rsidR="00F44DD2" w:rsidRPr="008D0787" w:rsidRDefault="00F44DD2" w:rsidP="00F44DD2">
      <w:pPr>
        <w:pStyle w:val="BOLDCENTER"/>
      </w:pPr>
      <w:r w:rsidRPr="008D0787">
        <w:t>§ 1</w:t>
      </w:r>
    </w:p>
    <w:p w14:paraId="7AEBAD7F" w14:textId="77777777" w:rsidR="00F44DD2" w:rsidRPr="008D0787" w:rsidRDefault="00F44DD2" w:rsidP="00F44DD2">
      <w:pPr>
        <w:pStyle w:val="Tekstpodstawowy"/>
      </w:pPr>
      <w:r w:rsidRPr="008D0787">
        <w:t>Ilekroć w niniejszym Regulaminie jest mowa o:</w:t>
      </w:r>
    </w:p>
    <w:p w14:paraId="3E6BCDDC" w14:textId="65E42C7B" w:rsidR="00F44DD2" w:rsidRPr="008D0787" w:rsidRDefault="00F44DD2" w:rsidP="005D4AFB">
      <w:pPr>
        <w:pStyle w:val="-Wyliczenie2-x"/>
      </w:pPr>
      <w:r w:rsidRPr="008D0787">
        <w:t>a)</w:t>
      </w:r>
      <w:r w:rsidRPr="008D0787">
        <w:tab/>
        <w:t>Kierowniku Zamawiającego – należy pr</w:t>
      </w:r>
      <w:r w:rsidR="005D4AFB" w:rsidRPr="008D0787">
        <w:t xml:space="preserve">zez to rozumieć Nadleśniczego Nadleśnictwa </w:t>
      </w:r>
      <w:r w:rsidR="008D0787" w:rsidRPr="008D0787">
        <w:t>Lesko</w:t>
      </w:r>
      <w:r w:rsidR="00AA09F9" w:rsidRPr="008D0787">
        <w:t xml:space="preserve"> lub Zastępcę Nadleśniczego </w:t>
      </w:r>
      <w:r w:rsidR="008D0787" w:rsidRPr="008D0787">
        <w:t xml:space="preserve">w przypadkach nieobecności </w:t>
      </w:r>
      <w:r w:rsidR="00AA09F9" w:rsidRPr="008D0787">
        <w:t>Nadleśniczego</w:t>
      </w:r>
      <w:r w:rsidR="005D4AFB" w:rsidRPr="008D0787">
        <w:t>.</w:t>
      </w:r>
    </w:p>
    <w:p w14:paraId="48C539FA" w14:textId="77777777" w:rsidR="00F44DD2" w:rsidRPr="008D0787" w:rsidRDefault="00F44DD2" w:rsidP="00F44DD2">
      <w:pPr>
        <w:pStyle w:val="-Wyliczenie2-x"/>
      </w:pPr>
      <w:r w:rsidRPr="008D0787">
        <w:t>b)</w:t>
      </w:r>
      <w:r w:rsidRPr="008D0787">
        <w:tab/>
        <w:t>Komisji – należy przez to rozumieć Komisję Przetargową powołaną przez Kierownika Zamawiającego;</w:t>
      </w:r>
    </w:p>
    <w:p w14:paraId="514E097B" w14:textId="77777777" w:rsidR="00F44DD2" w:rsidRPr="008D0787" w:rsidRDefault="00F44DD2" w:rsidP="00F44DD2">
      <w:pPr>
        <w:pStyle w:val="-Wyliczenie2-x"/>
      </w:pPr>
      <w:r w:rsidRPr="008D0787">
        <w:t>c)</w:t>
      </w:r>
      <w:r w:rsidRPr="008D0787">
        <w:tab/>
        <w:t>Komórce Merytorycznej – należy przez to rozumieć wyodrębnioną komórkę organizacyjną (także stanowisko pracy jedno- lub wieloosobowe), w zakresie działania której(-ego) mieści się realizacja konkretnego zamówienia publicznego;</w:t>
      </w:r>
    </w:p>
    <w:p w14:paraId="39CE8F79" w14:textId="77777777" w:rsidR="00F44DD2" w:rsidRPr="008D0787" w:rsidRDefault="00F44DD2" w:rsidP="00F44DD2">
      <w:pPr>
        <w:pStyle w:val="-Wyliczenie2-x"/>
      </w:pPr>
      <w:r w:rsidRPr="008D0787">
        <w:t>d)</w:t>
      </w:r>
      <w:r w:rsidRPr="008D0787">
        <w:tab/>
        <w:t>Komórce Zamówień Publicznych – należy przez to rozumieć komórkę organizacyjną</w:t>
      </w:r>
      <w:r w:rsidR="00A2772F" w:rsidRPr="008D0787">
        <w:t xml:space="preserve"> lub stanowisko pracy</w:t>
      </w:r>
      <w:r w:rsidR="0010362F" w:rsidRPr="008D0787">
        <w:t>, w zakresie działania których</w:t>
      </w:r>
      <w:r w:rsidRPr="008D0787">
        <w:t xml:space="preserve"> mieści się nadzór nad przeprowadzaniem postępowania o udzielenie zamówienia publicznego w jednostce; </w:t>
      </w:r>
    </w:p>
    <w:p w14:paraId="4462DBFD" w14:textId="77777777" w:rsidR="00F44DD2" w:rsidRPr="008D0787" w:rsidRDefault="00F44DD2" w:rsidP="00F44DD2">
      <w:pPr>
        <w:pStyle w:val="-Wyliczenie2-x"/>
      </w:pPr>
      <w:r w:rsidRPr="008D0787">
        <w:t>e)</w:t>
      </w:r>
      <w:r w:rsidRPr="008D0787">
        <w:tab/>
        <w:t>Regulaminie – należy przez to rozumieć niniejszy Regulamin Zamówień Publicznych;</w:t>
      </w:r>
    </w:p>
    <w:p w14:paraId="1F9E5A3F" w14:textId="61F53F99" w:rsidR="00F44DD2" w:rsidRPr="008D0787" w:rsidRDefault="00F44DD2" w:rsidP="00F44DD2">
      <w:pPr>
        <w:pStyle w:val="-Wyliczenie2-x"/>
        <w:rPr>
          <w:color w:val="FF0000"/>
        </w:rPr>
      </w:pPr>
      <w:r w:rsidRPr="008D0787">
        <w:t>f)</w:t>
      </w:r>
      <w:r w:rsidRPr="008D0787">
        <w:tab/>
        <w:t xml:space="preserve">Ustawie – należy przez to rozumieć ustawę z dnia </w:t>
      </w:r>
      <w:r w:rsidR="00C553E1" w:rsidRPr="008D0787">
        <w:t xml:space="preserve">11 września 291 r. </w:t>
      </w:r>
      <w:r w:rsidRPr="008D0787">
        <w:t xml:space="preserve">Prawo zamówień </w:t>
      </w:r>
      <w:r w:rsidRPr="008D0787">
        <w:rPr>
          <w:color w:val="000000" w:themeColor="text1"/>
        </w:rPr>
        <w:t>publicznych (</w:t>
      </w:r>
      <w:r w:rsidR="00C553E1" w:rsidRPr="008D0787">
        <w:rPr>
          <w:color w:val="000000" w:themeColor="text1"/>
        </w:rPr>
        <w:t xml:space="preserve">Dz.U.2019.2019 z dnia 2019.10.24 </w:t>
      </w:r>
      <w:r w:rsidR="008E2951" w:rsidRPr="008D0787">
        <w:rPr>
          <w:color w:val="000000" w:themeColor="text1"/>
        </w:rPr>
        <w:t>ze</w:t>
      </w:r>
      <w:r w:rsidRPr="008D0787">
        <w:rPr>
          <w:color w:val="000000" w:themeColor="text1"/>
        </w:rPr>
        <w:t xml:space="preserve"> zm.);</w:t>
      </w:r>
    </w:p>
    <w:p w14:paraId="18F8D47E" w14:textId="21715E2D" w:rsidR="00F44DD2" w:rsidRPr="008D0787" w:rsidRDefault="00F44DD2" w:rsidP="00F44DD2">
      <w:pPr>
        <w:pStyle w:val="-Wyliczenie2-x"/>
      </w:pPr>
      <w:r w:rsidRPr="008D0787">
        <w:t>g)</w:t>
      </w:r>
      <w:r w:rsidRPr="008D0787">
        <w:tab/>
        <w:t xml:space="preserve">Wykonawcy – </w:t>
      </w:r>
      <w:r w:rsidR="00123BFB" w:rsidRPr="008D0787">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8D0787">
        <w:t>;</w:t>
      </w:r>
    </w:p>
    <w:p w14:paraId="1CFCA2B1" w14:textId="3E474947" w:rsidR="00F44DD2" w:rsidRPr="008D0787" w:rsidRDefault="00F44DD2" w:rsidP="008E2951">
      <w:pPr>
        <w:pStyle w:val="-Wyliczenie2-x"/>
      </w:pPr>
      <w:r w:rsidRPr="008D0787">
        <w:t>h)</w:t>
      </w:r>
      <w:r w:rsidRPr="008D0787">
        <w:tab/>
        <w:t>Zamawiającym – należy przez t</w:t>
      </w:r>
      <w:r w:rsidR="008E2951" w:rsidRPr="008D0787">
        <w:t xml:space="preserve">o rozumieć - Nadleśnictwo </w:t>
      </w:r>
      <w:r w:rsidR="008D0787" w:rsidRPr="008D0787">
        <w:t>Lesko</w:t>
      </w:r>
    </w:p>
    <w:p w14:paraId="22FA2DA1" w14:textId="5B4433D6" w:rsidR="00F44DD2" w:rsidRPr="008D0787" w:rsidRDefault="00F44DD2" w:rsidP="00F44DD2">
      <w:pPr>
        <w:pStyle w:val="-Wyliczenie2-x"/>
      </w:pPr>
      <w:r w:rsidRPr="008D0787">
        <w:t>i)</w:t>
      </w:r>
      <w:r w:rsidRPr="008D0787">
        <w:tab/>
        <w:t xml:space="preserve">Zamówieniu publicznym – </w:t>
      </w:r>
      <w:r w:rsidR="00C553E1" w:rsidRPr="008D0787">
        <w:t>należy przez to rozumieć umowę odpłatną zawieraną między zamawiającym a wykonawcą, której przedmiotem jest nabycie przez zamawiającego od wybranego wykonawcy robót budowlanych, dostaw lub usług</w:t>
      </w:r>
      <w:r w:rsidRPr="008D0787">
        <w:t>.</w:t>
      </w:r>
    </w:p>
    <w:p w14:paraId="72B53E58" w14:textId="77777777" w:rsidR="00530629" w:rsidRPr="008D0787" w:rsidRDefault="00530629" w:rsidP="00F44DD2">
      <w:pPr>
        <w:pStyle w:val="-Wyliczenie2-x"/>
      </w:pPr>
      <w:r w:rsidRPr="008D0787">
        <w:t>j)   zespole – należy przez to rozumieć zespół zadaniowy do spraw przeprowadzania po</w:t>
      </w:r>
      <w:r w:rsidR="00DD63F0" w:rsidRPr="008D0787">
        <w:t>stępowań przetargowych z członków którego powołuje się skład Komisji Przetargowej.</w:t>
      </w:r>
    </w:p>
    <w:p w14:paraId="2E25B366" w14:textId="77777777" w:rsidR="00F44DD2" w:rsidRPr="008D0787" w:rsidRDefault="00F44DD2" w:rsidP="00F44DD2">
      <w:pPr>
        <w:pStyle w:val="BOLDCENTER"/>
      </w:pPr>
      <w:r w:rsidRPr="008D0787">
        <w:t>§ 2</w:t>
      </w:r>
    </w:p>
    <w:p w14:paraId="77602C97" w14:textId="27F5E2DA" w:rsidR="00F44DD2" w:rsidRPr="008D0787" w:rsidRDefault="00F44DD2" w:rsidP="00F44DD2">
      <w:pPr>
        <w:pStyle w:val="-Wyliczenie2-x"/>
      </w:pPr>
      <w:r w:rsidRPr="008D0787">
        <w:t>1.</w:t>
      </w:r>
      <w:r w:rsidRPr="008D0787">
        <w:tab/>
        <w:t xml:space="preserve">Regulamin zawiera zasady przygotowania i przeprowadzenia postępowań o udzielenie zamówienia publicznego, do których stosuje się przepisy Ustawy (których wartość </w:t>
      </w:r>
      <w:r w:rsidR="00C553E1" w:rsidRPr="008D0787">
        <w:t>zamówienia jest równa lub powyżej 130 000 zł</w:t>
      </w:r>
      <w:r w:rsidRPr="008D0787">
        <w:t>).</w:t>
      </w:r>
    </w:p>
    <w:p w14:paraId="3F9B8335" w14:textId="77777777" w:rsidR="00F44DD2" w:rsidRPr="008D0787" w:rsidRDefault="00F44DD2" w:rsidP="00F44DD2">
      <w:pPr>
        <w:pStyle w:val="-Wyliczenie2-x"/>
      </w:pPr>
      <w:r w:rsidRPr="008D0787">
        <w:t>2.</w:t>
      </w:r>
      <w:r w:rsidRPr="008D0787">
        <w:tab/>
        <w:t>Regulamin zawiera również:</w:t>
      </w:r>
    </w:p>
    <w:p w14:paraId="4C0566E3" w14:textId="46FEECE7" w:rsidR="00F44DD2" w:rsidRPr="008D0787" w:rsidRDefault="00F44DD2" w:rsidP="00F44DD2">
      <w:pPr>
        <w:pStyle w:val="-Wyliczenie3-x"/>
      </w:pPr>
      <w:r w:rsidRPr="008D0787">
        <w:t>a)</w:t>
      </w:r>
      <w:r w:rsidRPr="008D0787">
        <w:tab/>
        <w:t xml:space="preserve">zasady przygotowania i przeprowadzenia postępowań o udzielenie zamówienia publicznego, których wartość </w:t>
      </w:r>
      <w:r w:rsidR="00C553E1" w:rsidRPr="008D0787">
        <w:t>zamówienia poniżej 130 000 zł</w:t>
      </w:r>
      <w:r w:rsidRPr="008D0787">
        <w:t xml:space="preserve"> (do których </w:t>
      </w:r>
      <w:r w:rsidR="00C553E1" w:rsidRPr="008D0787">
        <w:t>nie ma zastosowanie art. 2 ust 1 pkt 1 Ustawy</w:t>
      </w:r>
      <w:r w:rsidRPr="008D0787">
        <w:t>);</w:t>
      </w:r>
    </w:p>
    <w:p w14:paraId="0648FC1E" w14:textId="50474F2E" w:rsidR="007C413A" w:rsidRPr="008D0787" w:rsidRDefault="007C413A" w:rsidP="00685202">
      <w:pPr>
        <w:pStyle w:val="-Wyliczenie3-x"/>
        <w:tabs>
          <w:tab w:val="clear" w:pos="850"/>
        </w:tabs>
      </w:pPr>
      <w:r w:rsidRPr="008D0787">
        <w:t>3. W zakresie w jakim sprawy dotyczące zasad udzielania zamówień publicznych</w:t>
      </w:r>
      <w:r w:rsidR="00C553E1" w:rsidRPr="008D0787">
        <w:t xml:space="preserve"> </w:t>
      </w:r>
      <w:r w:rsidRPr="008D0787">
        <w:t xml:space="preserve">zostały uregulowane w osobnych dokumentach (zarządzeniach, decyzjach, regulaminach itp.)  należy stosować te odrębne regulacje. </w:t>
      </w:r>
    </w:p>
    <w:p w14:paraId="38FCC2B9" w14:textId="77777777" w:rsidR="00F44DD2" w:rsidRPr="008D0787" w:rsidRDefault="007C413A" w:rsidP="007C413A">
      <w:pPr>
        <w:pStyle w:val="-Wyliczenie3-x"/>
      </w:pPr>
      <w:r w:rsidRPr="008D0787">
        <w:t xml:space="preserve">4.   </w:t>
      </w:r>
      <w:r w:rsidR="00F44DD2" w:rsidRPr="008D0787">
        <w:t>Regulamin jest e</w:t>
      </w:r>
      <w:r w:rsidR="005374A2" w:rsidRPr="008D0787">
        <w:t>lementem kontroli zarządczej u Z</w:t>
      </w:r>
      <w:r w:rsidR="00F44DD2" w:rsidRPr="008D0787">
        <w:t>amawiającego</w:t>
      </w:r>
      <w:r w:rsidR="005374A2" w:rsidRPr="008D0787">
        <w:t>.</w:t>
      </w:r>
    </w:p>
    <w:p w14:paraId="53C6F30C" w14:textId="77777777" w:rsidR="007C413A" w:rsidRPr="008D0787" w:rsidRDefault="007C413A" w:rsidP="007C413A">
      <w:pPr>
        <w:pStyle w:val="-Wyliczenie2-x"/>
        <w:ind w:left="227" w:firstLine="0"/>
      </w:pPr>
      <w:r w:rsidRPr="008D0787">
        <w:t xml:space="preserve">5.  Regulamin określa także organizację, skład, tryb pracy oraz zakres obowiązków członków Komisji, w celu zapewnienia sprawności jej działania, indywidualizacji odpowiedzialności jej członków za wykonywane czynności oraz przejrzystości jej prac. </w:t>
      </w:r>
    </w:p>
    <w:p w14:paraId="1266E3E9" w14:textId="77777777" w:rsidR="007C413A" w:rsidRPr="008D0787" w:rsidRDefault="007C413A" w:rsidP="007C413A">
      <w:pPr>
        <w:pStyle w:val="-Wyliczenie2-x"/>
        <w:ind w:left="227" w:firstLine="0"/>
      </w:pPr>
    </w:p>
    <w:p w14:paraId="10421F3D" w14:textId="77777777" w:rsidR="007C413A" w:rsidRPr="008D0787" w:rsidRDefault="007C413A" w:rsidP="007C413A">
      <w:pPr>
        <w:pStyle w:val="-Wyliczenie3-x"/>
        <w:rPr>
          <w:highlight w:val="yellow"/>
        </w:rPr>
      </w:pPr>
    </w:p>
    <w:p w14:paraId="53B52679" w14:textId="77777777" w:rsidR="00F44DD2" w:rsidRPr="008D0787" w:rsidRDefault="00F44DD2" w:rsidP="00F44DD2">
      <w:pPr>
        <w:pStyle w:val="BOLDCENTER"/>
      </w:pPr>
      <w:r w:rsidRPr="008D0787">
        <w:t xml:space="preserve">§ 3 </w:t>
      </w:r>
    </w:p>
    <w:p w14:paraId="6791DC73" w14:textId="77777777" w:rsidR="00F44DD2" w:rsidRPr="008D0787" w:rsidRDefault="00F44DD2" w:rsidP="00F44DD2">
      <w:pPr>
        <w:pStyle w:val="-Wyliczenie2-x"/>
      </w:pPr>
      <w:r w:rsidRPr="008D0787">
        <w:t>1.</w:t>
      </w:r>
      <w:r w:rsidRPr="008D0787">
        <w:tab/>
        <w:t xml:space="preserve">Za przygotowanie i przeprowadzenie postępowania o udzielenie zamówienia odpowiada Kierownik Zamawiającego. </w:t>
      </w:r>
    </w:p>
    <w:p w14:paraId="61C32894" w14:textId="77777777" w:rsidR="00F44DD2" w:rsidRPr="008D0787" w:rsidRDefault="00F44DD2" w:rsidP="00F44DD2">
      <w:pPr>
        <w:pStyle w:val="-Wyliczenie2-x"/>
      </w:pPr>
      <w:r w:rsidRPr="008D0787">
        <w:t>2.</w:t>
      </w:r>
      <w:r w:rsidRPr="008D0787">
        <w:tab/>
        <w:t>Kierownik Zamawiającego może pisemnie powierzyć wykonywanie zastrzeżonych dla niego czynności pracownikom zamawiającego.</w:t>
      </w:r>
      <w:r w:rsidR="00384C30" w:rsidRPr="008D0787">
        <w:t xml:space="preserve"> </w:t>
      </w:r>
    </w:p>
    <w:p w14:paraId="16F898D3" w14:textId="30BF4A69" w:rsidR="00F44DD2" w:rsidRPr="008D0787" w:rsidRDefault="00F44DD2" w:rsidP="00F44DD2">
      <w:pPr>
        <w:pStyle w:val="-Wyliczenie2-x"/>
      </w:pPr>
      <w:r w:rsidRPr="008D0787">
        <w:t>3.</w:t>
      </w:r>
      <w:r w:rsidRPr="008D0787">
        <w:tab/>
        <w:t xml:space="preserve">Za przygotowanie i przeprowadzenie postępowania o udzielenie zamówienia odpowiadają pracownicy zamawiającego w zakresie, w jakim powierzono im czynności w postępowaniu oraz czynności związane z przygotowaniem postępowania. Wzór upoważnienia stanowi </w:t>
      </w:r>
      <w:r w:rsidRPr="008D0787">
        <w:rPr>
          <w:b/>
          <w:bCs/>
        </w:rPr>
        <w:t>załącznik Nr</w:t>
      </w:r>
      <w:r w:rsidR="00B107F1" w:rsidRPr="008D0787">
        <w:rPr>
          <w:b/>
          <w:bCs/>
        </w:rPr>
        <w:t> </w:t>
      </w:r>
      <w:r w:rsidRPr="008D0787">
        <w:rPr>
          <w:b/>
          <w:bCs/>
        </w:rPr>
        <w:t xml:space="preserve">1 do Regulaminu. </w:t>
      </w:r>
    </w:p>
    <w:p w14:paraId="5A0B8F12" w14:textId="77777777" w:rsidR="00F44DD2" w:rsidRPr="008D0787" w:rsidRDefault="00F44DD2" w:rsidP="00D87316">
      <w:pPr>
        <w:pStyle w:val="-Wyliczenie2-x"/>
      </w:pPr>
      <w:r w:rsidRPr="008D0787">
        <w:t>4.</w:t>
      </w:r>
      <w:r w:rsidRPr="008D0787">
        <w:tab/>
        <w:t xml:space="preserve">Zamówienia publicznego udziela Kierownik Zamawiającego. </w:t>
      </w:r>
    </w:p>
    <w:p w14:paraId="087C9D21" w14:textId="4E5A1BD0" w:rsidR="005E37A5" w:rsidRPr="008D0787" w:rsidRDefault="005E37A5" w:rsidP="00D87316">
      <w:pPr>
        <w:pStyle w:val="-Wyliczenie2-x"/>
      </w:pPr>
      <w:r w:rsidRPr="008D0787">
        <w:t xml:space="preserve">5.  W zakresie wynikającym z odpowiedniego pełnomocnictwa, czynności w ramach procedury udzielania zamówień może wykonywać Zastępca Nadleśniczego Nadleśnictwa </w:t>
      </w:r>
      <w:r w:rsidR="008D0787">
        <w:t>lub inny pracownik Nadleśnictwa Lesko</w:t>
      </w:r>
      <w:r w:rsidRPr="008D0787">
        <w:t>, w tym także może udzielić zamówienia publicznego.</w:t>
      </w:r>
    </w:p>
    <w:p w14:paraId="2FA4AA92" w14:textId="77777777" w:rsidR="00F44DD2" w:rsidRPr="008D0787" w:rsidRDefault="00F44DD2" w:rsidP="00EE6BCB">
      <w:pPr>
        <w:pStyle w:val="BOLDCENTER"/>
      </w:pPr>
      <w:r w:rsidRPr="008D0787">
        <w:t>§ 4</w:t>
      </w:r>
    </w:p>
    <w:p w14:paraId="5B3063A0" w14:textId="77777777" w:rsidR="00F44DD2" w:rsidRPr="008D0787" w:rsidRDefault="00F44DD2" w:rsidP="00F44DD2">
      <w:pPr>
        <w:pStyle w:val="-Wyliczenie2-x"/>
      </w:pPr>
      <w:r w:rsidRPr="008D0787">
        <w:t>1.</w:t>
      </w:r>
      <w:r w:rsidRPr="008D0787">
        <w:tab/>
        <w:t>Przed wszczęciem postępowania należy każdorazowo oszacować wartość zamówienia, w szczególności w celu:</w:t>
      </w:r>
    </w:p>
    <w:p w14:paraId="6A6AE0FE" w14:textId="77777777" w:rsidR="00F44DD2" w:rsidRPr="008D0787" w:rsidRDefault="00F44DD2" w:rsidP="00F44DD2">
      <w:pPr>
        <w:pStyle w:val="-Wyliczenie3-x"/>
      </w:pPr>
      <w:r w:rsidRPr="008D0787">
        <w:t>a)</w:t>
      </w:r>
      <w:r w:rsidRPr="008D0787">
        <w:tab/>
        <w:t xml:space="preserve">ustalenia, czy istnieje obowiązek stosowania Ustawy, </w:t>
      </w:r>
    </w:p>
    <w:p w14:paraId="21465162" w14:textId="055770B7" w:rsidR="00F44DD2" w:rsidRPr="008D0787" w:rsidRDefault="00F44DD2" w:rsidP="00F44DD2">
      <w:pPr>
        <w:pStyle w:val="-Wyliczenie3-x"/>
      </w:pPr>
      <w:r w:rsidRPr="008D0787">
        <w:t>b)</w:t>
      </w:r>
      <w:r w:rsidR="008A7687" w:rsidRPr="008D0787">
        <w:t xml:space="preserve"> </w:t>
      </w:r>
      <w:r w:rsidRPr="008D0787">
        <w:t xml:space="preserve">ustalenia, czy wartość zamówienia przekracza progi kwotowe </w:t>
      </w:r>
      <w:r w:rsidR="00C553E1" w:rsidRPr="008D0787">
        <w:t>unijne</w:t>
      </w:r>
      <w:r w:rsidRPr="008D0787">
        <w:t xml:space="preserve"> (tzw. progi unijne</w:t>
      </w:r>
      <w:r w:rsidR="00C553E1" w:rsidRPr="008D0787">
        <w:t xml:space="preserve"> wskazane w art. 3 Ustawy)</w:t>
      </w:r>
      <w:r w:rsidRPr="008D0787">
        <w:t>.</w:t>
      </w:r>
    </w:p>
    <w:p w14:paraId="21ACDFAA" w14:textId="3133DD16" w:rsidR="00F44DD2" w:rsidRPr="008D0787" w:rsidRDefault="00F44DD2" w:rsidP="00F44DD2">
      <w:pPr>
        <w:pStyle w:val="-Wyliczenie2-x"/>
      </w:pPr>
      <w:r w:rsidRPr="008D0787">
        <w:t>2.</w:t>
      </w:r>
      <w:r w:rsidRPr="008D0787">
        <w:tab/>
        <w:t xml:space="preserve">Do ustalenia wartości zamówienia stosuje się przepisy art. </w:t>
      </w:r>
      <w:r w:rsidR="00C553E1" w:rsidRPr="008D0787">
        <w:t>28-36</w:t>
      </w:r>
      <w:r w:rsidRPr="008D0787">
        <w:t xml:space="preserve"> Ustawy. Formularz dokumentujący czynność ustalenia wartości zamówienia stanowi </w:t>
      </w:r>
      <w:r w:rsidRPr="008D0787">
        <w:rPr>
          <w:b/>
          <w:bCs/>
        </w:rPr>
        <w:t>załącznik Nr 2 do Regulaminu.</w:t>
      </w:r>
      <w:r w:rsidR="008D0787">
        <w:rPr>
          <w:b/>
          <w:bCs/>
        </w:rPr>
        <w:t xml:space="preserve"> </w:t>
      </w:r>
      <w:r w:rsidR="008D0787" w:rsidRPr="008D0787">
        <w:rPr>
          <w:bCs/>
        </w:rPr>
        <w:t>Sporz</w:t>
      </w:r>
      <w:r w:rsidR="008D0787">
        <w:rPr>
          <w:bCs/>
        </w:rPr>
        <w:t xml:space="preserve">ądzone przez Komórkę Merytoryczną udokumentowanie ustalenia wartości zamówienia stanowi załącznik do wniosku o wszczęcie procedury udzielenia zamówienia publicznego o wartości poniżej 130 000,00 </w:t>
      </w:r>
      <w:r w:rsidR="008801AC">
        <w:rPr>
          <w:bCs/>
        </w:rPr>
        <w:t>zł (</w:t>
      </w:r>
      <w:r w:rsidR="008801AC" w:rsidRPr="008801AC">
        <w:rPr>
          <w:b/>
          <w:bCs/>
        </w:rPr>
        <w:t>załącznik nr 3 do Regulaminu</w:t>
      </w:r>
      <w:r w:rsidR="008801AC">
        <w:rPr>
          <w:bCs/>
        </w:rPr>
        <w:t>) lub do wniosku o wszczęcie procedury udzielenia zamówienia o wartości równej lub powyżej 130 000,00 zł (</w:t>
      </w:r>
      <w:r w:rsidR="008801AC" w:rsidRPr="008801AC">
        <w:rPr>
          <w:b/>
          <w:bCs/>
        </w:rPr>
        <w:t>załącznik nr 7 do Regulaminu</w:t>
      </w:r>
      <w:r w:rsidR="008801AC">
        <w:rPr>
          <w:bCs/>
        </w:rPr>
        <w:t>)</w:t>
      </w:r>
    </w:p>
    <w:p w14:paraId="000D460B" w14:textId="77777777" w:rsidR="00F44DD2" w:rsidRPr="008D0787" w:rsidRDefault="00F44DD2" w:rsidP="00F44DD2">
      <w:pPr>
        <w:pStyle w:val="-Wyliczenie2-x"/>
      </w:pPr>
      <w:r w:rsidRPr="008D0787">
        <w:t>3.</w:t>
      </w:r>
      <w:r w:rsidRPr="008D0787">
        <w:tab/>
        <w:t>Ustalenie wartości zamówienia należy do zadań Komórki Merytorycznej, na rzecz której zamówienie ma zostać udzielone.</w:t>
      </w:r>
    </w:p>
    <w:p w14:paraId="1844B9D6" w14:textId="77777777" w:rsidR="00F44DD2" w:rsidRPr="007F4B0B" w:rsidRDefault="00F44DD2" w:rsidP="00F44DD2">
      <w:pPr>
        <w:pStyle w:val="BOLDCENTER"/>
      </w:pPr>
      <w:r w:rsidRPr="007F4B0B">
        <w:t xml:space="preserve">§ 5 </w:t>
      </w:r>
    </w:p>
    <w:p w14:paraId="1F9A162B" w14:textId="77777777" w:rsidR="00F44DD2" w:rsidRPr="007F4B0B" w:rsidRDefault="00F44DD2" w:rsidP="00F44DD2">
      <w:pPr>
        <w:pStyle w:val="-Wyliczenie2-x"/>
      </w:pPr>
      <w:r w:rsidRPr="007F4B0B">
        <w:t>1.</w:t>
      </w:r>
      <w:r w:rsidRPr="007F4B0B">
        <w:tab/>
        <w:t>Postępowania, do których stosuje się przepisy Ustawy, należy przygotowywać i przeprowadzać z zachowaniem zasad określonych w dziale I rozdziale 2 Ustawy.</w:t>
      </w:r>
    </w:p>
    <w:p w14:paraId="7551456E" w14:textId="77777777" w:rsidR="00F44DD2" w:rsidRPr="007F4B0B" w:rsidRDefault="00F44DD2" w:rsidP="00F44DD2">
      <w:pPr>
        <w:pStyle w:val="-Wyliczenie2-x"/>
      </w:pPr>
      <w:r w:rsidRPr="007F4B0B">
        <w:t>2.</w:t>
      </w:r>
      <w:r w:rsidRPr="007F4B0B">
        <w:tab/>
        <w:t>Postępowania, do których nie stosuje się przepisów Ustawy, należy przygotowywać i przeprowadzać z zachowaniem zasad:</w:t>
      </w:r>
    </w:p>
    <w:p w14:paraId="49E18479" w14:textId="77777777" w:rsidR="00F44DD2" w:rsidRPr="007F4B0B" w:rsidRDefault="00F44DD2" w:rsidP="00F44DD2">
      <w:pPr>
        <w:pStyle w:val="-Wyliczenie3-x"/>
      </w:pPr>
      <w:r w:rsidRPr="007F4B0B">
        <w:t>1)</w:t>
      </w:r>
      <w:r w:rsidRPr="007F4B0B">
        <w:tab/>
        <w:t>równego traktowania wykonawców biorących udział w postępowaniu;</w:t>
      </w:r>
    </w:p>
    <w:p w14:paraId="6BA3E501" w14:textId="77777777" w:rsidR="00F44DD2" w:rsidRPr="007F4B0B" w:rsidRDefault="00F44DD2" w:rsidP="00F44DD2">
      <w:pPr>
        <w:pStyle w:val="-Wyliczenie3-x"/>
      </w:pPr>
      <w:r w:rsidRPr="007F4B0B">
        <w:t>2)</w:t>
      </w:r>
      <w:r w:rsidRPr="007F4B0B">
        <w:tab/>
        <w:t>bezstronności i obiektywizmu;</w:t>
      </w:r>
    </w:p>
    <w:p w14:paraId="16C0816C" w14:textId="270F985D" w:rsidR="00F47B92" w:rsidRPr="007F4B0B" w:rsidRDefault="00F44DD2" w:rsidP="00F47B92">
      <w:pPr>
        <w:pStyle w:val="-Wyliczenie3-x"/>
      </w:pPr>
      <w:r w:rsidRPr="007F4B0B">
        <w:t>3)</w:t>
      </w:r>
      <w:r w:rsidRPr="007F4B0B">
        <w:tab/>
        <w:t>jawności</w:t>
      </w:r>
      <w:r w:rsidR="00F47B92" w:rsidRPr="007F4B0B">
        <w:t>.</w:t>
      </w:r>
    </w:p>
    <w:p w14:paraId="3F2DDFF1" w14:textId="52F85073" w:rsidR="00F44DD2" w:rsidRPr="007F4B0B" w:rsidRDefault="00F47B92" w:rsidP="00F47B92">
      <w:pPr>
        <w:pStyle w:val="-Wyliczenie3-x"/>
        <w:ind w:left="539" w:hanging="315"/>
      </w:pPr>
      <w:r w:rsidRPr="007F4B0B">
        <w:t xml:space="preserve">3. Przygotowując postępowanie Komórka Merytoryczna oraz Komórka Zamówień Publicznych (w zależności od wartości zamówienia) są zobowiązane przestrzegać wymagań dotyczących ochrony danych osobowych obowiązujących Zamawiającego. W szczególności należy przestrzegać wymagań wynikających z obowiązki przekazania tzw. klauzuli informacyjnej RODO z art. 13 </w:t>
      </w:r>
      <w:r w:rsidRPr="007F4B0B">
        <w:rPr>
          <w:i/>
          <w:iCs/>
        </w:rPr>
        <w:t>(ROZPORZĄDZENIA PARLAMENTU EUROPEJSKIEGO I RADY (UE) 2016/679 z dnia 27 kwietnia 2016 r. w sprawie ochrony osób fizycznych w związku z przetwarzaniem danych osobowych i w sprawie swobodnego przepływu takich danych oraz uchylenia dyrektywy 95/46/WE).</w:t>
      </w:r>
      <w:r w:rsidRPr="007F4B0B">
        <w:t xml:space="preserve"> Przykładowe rozwiązanie stanowi </w:t>
      </w:r>
      <w:r w:rsidRPr="007F4B0B">
        <w:rPr>
          <w:b/>
          <w:bCs/>
        </w:rPr>
        <w:t>załącznik Nr 31 do Regulaminu</w:t>
      </w:r>
      <w:r w:rsidRPr="007F4B0B">
        <w:t xml:space="preserve">. </w:t>
      </w:r>
    </w:p>
    <w:p w14:paraId="281F9462" w14:textId="7C2DF29D" w:rsidR="00F47B92" w:rsidRPr="008D0787" w:rsidRDefault="00F47B92" w:rsidP="00F47B92">
      <w:pPr>
        <w:pStyle w:val="-Wyliczenie3-x"/>
        <w:ind w:left="539" w:hanging="315"/>
        <w:rPr>
          <w:highlight w:val="yellow"/>
        </w:rPr>
      </w:pPr>
    </w:p>
    <w:p w14:paraId="5DF4ED20" w14:textId="57E52762" w:rsidR="00F44DD2" w:rsidRPr="00C2525C" w:rsidRDefault="00B420AE" w:rsidP="00C2525C">
      <w:pPr>
        <w:jc w:val="center"/>
        <w:rPr>
          <w:rFonts w:ascii="Arial" w:hAnsi="Arial" w:cs="Arial"/>
          <w:b/>
          <w:bCs/>
          <w:sz w:val="22"/>
          <w:szCs w:val="22"/>
          <w:highlight w:val="yellow"/>
        </w:rPr>
      </w:pPr>
      <w:r w:rsidRPr="008D0787">
        <w:rPr>
          <w:highlight w:val="yellow"/>
        </w:rPr>
        <w:br w:type="page"/>
      </w:r>
      <w:r w:rsidR="00F44DD2" w:rsidRPr="00C2525C">
        <w:rPr>
          <w:b/>
        </w:rPr>
        <w:lastRenderedPageBreak/>
        <w:t>Rozdział II</w:t>
      </w:r>
      <w:r w:rsidR="00F44DD2" w:rsidRPr="00C2525C">
        <w:rPr>
          <w:b/>
        </w:rPr>
        <w:br/>
        <w:t xml:space="preserve">Zamówienia, których wartość </w:t>
      </w:r>
      <w:r w:rsidR="00C553E1" w:rsidRPr="00C2525C">
        <w:rPr>
          <w:b/>
        </w:rPr>
        <w:t>zamówienia jest poniżej 130 000 zł</w:t>
      </w:r>
    </w:p>
    <w:p w14:paraId="1839D6E5" w14:textId="77777777" w:rsidR="00F44DD2" w:rsidRPr="007F4B0B" w:rsidRDefault="00F44DD2" w:rsidP="00F44DD2">
      <w:pPr>
        <w:pStyle w:val="BOLDCENTER"/>
      </w:pPr>
      <w:r w:rsidRPr="007F4B0B">
        <w:t>§ 6</w:t>
      </w:r>
    </w:p>
    <w:p w14:paraId="7DF5C2BD" w14:textId="4796A3F1" w:rsidR="00F44DD2" w:rsidRPr="007F4B0B" w:rsidRDefault="00F44DD2" w:rsidP="00F44DD2">
      <w:pPr>
        <w:pStyle w:val="-Wyliczenie2-x"/>
      </w:pPr>
      <w:r w:rsidRPr="007F4B0B">
        <w:t>1.</w:t>
      </w:r>
      <w:r w:rsidRPr="007F4B0B">
        <w:tab/>
        <w:t xml:space="preserve">Postępowania, w przypadku których wartość zamówienia </w:t>
      </w:r>
      <w:r w:rsidR="00C553E1" w:rsidRPr="007F4B0B">
        <w:t>jest poniżej 130 000 zł</w:t>
      </w:r>
      <w:r w:rsidRPr="007F4B0B">
        <w:t xml:space="preserve">, przygotowują i przeprowadzają Komórki Merytoryczne. </w:t>
      </w:r>
    </w:p>
    <w:p w14:paraId="583CCBAA" w14:textId="3258E15F" w:rsidR="00F44DD2" w:rsidRPr="007F4B0B" w:rsidRDefault="00F44DD2" w:rsidP="00F44DD2">
      <w:pPr>
        <w:pStyle w:val="-Wyliczenie2-x"/>
      </w:pPr>
      <w:r w:rsidRPr="007F4B0B">
        <w:t>2.</w:t>
      </w:r>
      <w:r w:rsidRPr="007F4B0B">
        <w:tab/>
        <w:t xml:space="preserve">Za przygotowanie i przeprowadzenie postępowania mającego na celu wybór wykonawcy zamówienia </w:t>
      </w:r>
      <w:r w:rsidR="00C553E1" w:rsidRPr="007F4B0B">
        <w:t>poniżej 130 000 zł</w:t>
      </w:r>
      <w:r w:rsidRPr="007F4B0B">
        <w:t xml:space="preserve"> odpowiada Kierownik Komórki Merytorycznej.</w:t>
      </w:r>
    </w:p>
    <w:p w14:paraId="2F5E0E1A" w14:textId="7749ED81" w:rsidR="00395BFB" w:rsidRPr="00585D8C" w:rsidRDefault="00585D8C" w:rsidP="00F44DD2">
      <w:pPr>
        <w:pStyle w:val="-Wyliczenie2-x"/>
      </w:pPr>
      <w:r w:rsidRPr="00585D8C">
        <w:t xml:space="preserve">3. </w:t>
      </w:r>
      <w:r w:rsidR="00395BFB" w:rsidRPr="00585D8C">
        <w:t xml:space="preserve">Kierownik Komórki Merytorycznej w szczególności dokonuje wyboru rodzaju </w:t>
      </w:r>
      <w:r w:rsidRPr="00585D8C">
        <w:t>procedury wyłonienia Wykonawcy.</w:t>
      </w:r>
    </w:p>
    <w:p w14:paraId="464FD103" w14:textId="4D8813E6" w:rsidR="00F44DD2" w:rsidRPr="007F4B0B" w:rsidRDefault="00395BFB" w:rsidP="00F44DD2">
      <w:pPr>
        <w:pStyle w:val="-Wyliczenie2-x"/>
      </w:pPr>
      <w:r w:rsidRPr="007F4B0B">
        <w:t>4</w:t>
      </w:r>
      <w:r w:rsidR="00F44DD2" w:rsidRPr="007F4B0B">
        <w:t>.</w:t>
      </w:r>
      <w:r w:rsidR="00F44DD2" w:rsidRPr="007F4B0B">
        <w:tab/>
        <w:t xml:space="preserve">Zasad </w:t>
      </w:r>
      <w:r w:rsidR="00BB6378" w:rsidRPr="007F4B0B">
        <w:t xml:space="preserve">dokumentowania prowadzonych postępowań </w:t>
      </w:r>
      <w:r w:rsidR="00F44DD2" w:rsidRPr="007F4B0B">
        <w:t>wynikających</w:t>
      </w:r>
      <w:r w:rsidR="00C14113" w:rsidRPr="007F4B0B">
        <w:t xml:space="preserve"> z</w:t>
      </w:r>
      <w:r w:rsidR="00F44DD2" w:rsidRPr="007F4B0B">
        <w:t xml:space="preserve"> niniejszego Regulaminu nie stosuje się do postępowań o wartości po</w:t>
      </w:r>
      <w:r w:rsidR="00A835FB" w:rsidRPr="007F4B0B">
        <w:t xml:space="preserve">niżej </w:t>
      </w:r>
      <w:r w:rsidR="007F4B0B">
        <w:t>1</w:t>
      </w:r>
      <w:r w:rsidR="00C553E1" w:rsidRPr="007F4B0B">
        <w:t>5 000 zł</w:t>
      </w:r>
      <w:r w:rsidR="00F44DD2" w:rsidRPr="007F4B0B">
        <w:t>.</w:t>
      </w:r>
      <w:r w:rsidR="00BB6378" w:rsidRPr="007F4B0B">
        <w:t xml:space="preserve"> </w:t>
      </w:r>
    </w:p>
    <w:p w14:paraId="7F124A8F" w14:textId="77777777" w:rsidR="00F44DD2" w:rsidRPr="007F4B0B" w:rsidRDefault="00395BFB" w:rsidP="00F44DD2">
      <w:pPr>
        <w:pStyle w:val="-Wyliczenie2-x"/>
      </w:pPr>
      <w:r w:rsidRPr="007F4B0B">
        <w:t>5</w:t>
      </w:r>
      <w:r w:rsidR="00F44DD2" w:rsidRPr="007F4B0B">
        <w:t>.</w:t>
      </w:r>
      <w:r w:rsidR="00F44DD2" w:rsidRPr="007F4B0B">
        <w:tab/>
        <w:t xml:space="preserve">W przypadku postępowań, o których mowa w niniejszym rozdziale, nie powołuje się Komisji Przetargowej. </w:t>
      </w:r>
    </w:p>
    <w:p w14:paraId="7BC3546B" w14:textId="77777777" w:rsidR="00F44DD2" w:rsidRPr="007F4B0B" w:rsidRDefault="00F44DD2" w:rsidP="00F44DD2">
      <w:pPr>
        <w:pStyle w:val="BOLDCENTER"/>
      </w:pPr>
      <w:r w:rsidRPr="007F4B0B">
        <w:t>§ 7</w:t>
      </w:r>
    </w:p>
    <w:p w14:paraId="0F8A9279" w14:textId="77777777" w:rsidR="00F44DD2" w:rsidRPr="007F4B0B" w:rsidRDefault="00F44DD2" w:rsidP="00F44DD2">
      <w:pPr>
        <w:pStyle w:val="-Wyliczenie2-x"/>
      </w:pPr>
      <w:r w:rsidRPr="007F4B0B">
        <w:t>1.</w:t>
      </w:r>
      <w:r w:rsidRPr="007F4B0B">
        <w:tab/>
        <w:t>Identyfikacja potrzeby udzielenia zamówienia publicznego, do którego stosuje się przepisy niniejszego rozdziału Regulaminu, należy do obowiązków Kierownika Komórki Merytorycznej.</w:t>
      </w:r>
    </w:p>
    <w:p w14:paraId="5221DA56" w14:textId="77777777" w:rsidR="00F44DD2" w:rsidRPr="007F4B0B" w:rsidRDefault="00F44DD2" w:rsidP="00F44DD2">
      <w:pPr>
        <w:pStyle w:val="-Wyliczenie2-x"/>
      </w:pPr>
      <w:r w:rsidRPr="007F4B0B">
        <w:t>2.</w:t>
      </w:r>
      <w:r w:rsidRPr="007F4B0B">
        <w:tab/>
        <w:t xml:space="preserve">Kierownik Komórki Merytorycznej dokonuje oceny celowości udzielenia zamówienia z punktu widzenia potrzeb zamawiającego i realizowanych przez niego zadań. </w:t>
      </w:r>
    </w:p>
    <w:p w14:paraId="77C1FFCA" w14:textId="74DAA474" w:rsidR="00F44DD2" w:rsidRPr="007F4B0B" w:rsidRDefault="007F4B0B" w:rsidP="00F44DD2">
      <w:pPr>
        <w:pStyle w:val="-Wyliczenie2-x"/>
      </w:pPr>
      <w:r w:rsidRPr="007F4B0B">
        <w:t>3.</w:t>
      </w:r>
      <w:r w:rsidRPr="007F4B0B">
        <w:tab/>
        <w:t>Komórka</w:t>
      </w:r>
      <w:r w:rsidR="00BB07F8">
        <w:t xml:space="preserve"> Merytoryczna</w:t>
      </w:r>
      <w:r w:rsidR="00F44DD2" w:rsidRPr="007F4B0B">
        <w:t xml:space="preserve"> </w:t>
      </w:r>
      <w:r w:rsidRPr="007F4B0B">
        <w:t xml:space="preserve">sporządza </w:t>
      </w:r>
      <w:r w:rsidR="00F44DD2" w:rsidRPr="007F4B0B">
        <w:t xml:space="preserve">wniosek o wyrażenie zgody na udzielenie zamówienia </w:t>
      </w:r>
      <w:r w:rsidRPr="007F4B0B">
        <w:t xml:space="preserve">i za pośrednictwem Kierownika Komórki Merytorycznej kieruje go do </w:t>
      </w:r>
      <w:r w:rsidR="00F44DD2" w:rsidRPr="007F4B0B">
        <w:t>Kierownika Zamawiają</w:t>
      </w:r>
      <w:r w:rsidR="00E91D2E" w:rsidRPr="007F4B0B">
        <w:t>cego.</w:t>
      </w:r>
      <w:r w:rsidR="00F44DD2" w:rsidRPr="007F4B0B">
        <w:t xml:space="preserve"> </w:t>
      </w:r>
    </w:p>
    <w:p w14:paraId="639D030E" w14:textId="34C36B63" w:rsidR="00081E45" w:rsidRPr="00D45F42" w:rsidRDefault="001A19FC" w:rsidP="00D45F42">
      <w:pPr>
        <w:pStyle w:val="-Wyliczenie2-x"/>
        <w:rPr>
          <w:b/>
        </w:rPr>
      </w:pPr>
      <w:r w:rsidRPr="007F4B0B">
        <w:t xml:space="preserve">4. </w:t>
      </w:r>
      <w:r w:rsidR="00081E45" w:rsidRPr="007F4B0B">
        <w:rPr>
          <w:b/>
        </w:rPr>
        <w:t>Wniosek zawiera w szczególności określenie przedmiotu zamówienia, merytoryczne uzasadnienie konieczności dokonania zakupu (będące efektem oceny celowości dokonania zamówienia), szacunkową wartość przedmiotu zamówienia, informację o posiadanych środkach finansowych na ten cel, wskazanie pracownika odpowiedzialnego za wstępną ocenę celowości dokonania zakupu i realizację zadania, wskazanie wybranego  rodzaju procedury wyłonienia Wykonawcy wraz z uzasadnieniem wyboru. Wzór wniosku stanow</w:t>
      </w:r>
      <w:r w:rsidR="007F4B0B">
        <w:rPr>
          <w:b/>
        </w:rPr>
        <w:t>i załącznik nr 3 do Regulaminu.</w:t>
      </w:r>
    </w:p>
    <w:p w14:paraId="198B0C1A" w14:textId="36D435E1" w:rsidR="00F44DD2" w:rsidRPr="00D45F42" w:rsidRDefault="00F44DD2" w:rsidP="00F44DD2">
      <w:pPr>
        <w:pStyle w:val="-Wyliczenie2-x"/>
      </w:pPr>
      <w:r w:rsidRPr="00D45F42">
        <w:t>5.</w:t>
      </w:r>
      <w:r w:rsidRPr="00D45F42">
        <w:tab/>
        <w:t>Wniosek wymaga akcept</w:t>
      </w:r>
      <w:r w:rsidR="00784084" w:rsidRPr="00D45F42">
        <w:t xml:space="preserve">acji Kierownika Zamawiającego </w:t>
      </w:r>
      <w:r w:rsidRPr="00D45F42">
        <w:t>oraz głównego księgowego lub osoby przez niego upoważnionej.</w:t>
      </w:r>
    </w:p>
    <w:p w14:paraId="065BF706" w14:textId="77777777" w:rsidR="00081E45" w:rsidRPr="008D0787" w:rsidRDefault="00081E45" w:rsidP="00F44DD2">
      <w:pPr>
        <w:pStyle w:val="-Wyliczenie2-x"/>
        <w:rPr>
          <w:highlight w:val="yellow"/>
        </w:rPr>
      </w:pPr>
    </w:p>
    <w:p w14:paraId="11204FCA" w14:textId="77777777" w:rsidR="00081E45" w:rsidRPr="00D45F42" w:rsidRDefault="00081E45" w:rsidP="00081E45">
      <w:pPr>
        <w:pStyle w:val="-Wyliczenie2-x"/>
        <w:jc w:val="center"/>
        <w:rPr>
          <w:b/>
        </w:rPr>
      </w:pPr>
      <w:r w:rsidRPr="00D45F42">
        <w:rPr>
          <w:b/>
        </w:rPr>
        <w:t>§ 8</w:t>
      </w:r>
    </w:p>
    <w:p w14:paraId="4A21CA90" w14:textId="77777777" w:rsidR="00C553E1" w:rsidRPr="00D45F42" w:rsidRDefault="00081E45" w:rsidP="00B107F1">
      <w:pPr>
        <w:pStyle w:val="Tekstpodstawowy2"/>
        <w:spacing w:after="0" w:line="240" w:lineRule="auto"/>
        <w:jc w:val="both"/>
        <w:rPr>
          <w:rFonts w:ascii="Arial" w:hAnsi="Arial" w:cs="Arial"/>
          <w:b/>
          <w:sz w:val="20"/>
          <w:szCs w:val="18"/>
        </w:rPr>
      </w:pPr>
      <w:r w:rsidRPr="00D45F42">
        <w:rPr>
          <w:rFonts w:ascii="Arial" w:hAnsi="Arial" w:cs="Arial"/>
          <w:b/>
          <w:sz w:val="20"/>
          <w:szCs w:val="18"/>
        </w:rPr>
        <w:t xml:space="preserve">Udzielenie zamówienia należy poprzedzić przeprowadzeniem procedury wyłonienia Wykonawcy. </w:t>
      </w:r>
    </w:p>
    <w:p w14:paraId="4FB1575B" w14:textId="602A02D9" w:rsidR="00C553E1" w:rsidRPr="00D45F42" w:rsidRDefault="00081E45" w:rsidP="00B107F1">
      <w:pPr>
        <w:pStyle w:val="Tekstpodstawowy2"/>
        <w:spacing w:after="0" w:line="240" w:lineRule="auto"/>
        <w:jc w:val="both"/>
        <w:rPr>
          <w:rFonts w:ascii="Arial" w:hAnsi="Arial" w:cs="Arial"/>
          <w:b/>
          <w:sz w:val="20"/>
          <w:szCs w:val="18"/>
        </w:rPr>
      </w:pPr>
      <w:r w:rsidRPr="00D45F42">
        <w:rPr>
          <w:rFonts w:ascii="Arial" w:hAnsi="Arial" w:cs="Arial"/>
          <w:b/>
          <w:sz w:val="20"/>
          <w:szCs w:val="18"/>
        </w:rPr>
        <w:t xml:space="preserve">Procedurami </w:t>
      </w:r>
      <w:r w:rsidR="00B107F1" w:rsidRPr="00D45F42">
        <w:rPr>
          <w:rFonts w:ascii="Arial" w:hAnsi="Arial" w:cs="Arial"/>
          <w:b/>
          <w:sz w:val="20"/>
          <w:szCs w:val="18"/>
        </w:rPr>
        <w:t xml:space="preserve">(inaczej trybem wskazanym we wniosku, którego wzór stanowi załącznik nr 3 do Regulaminu) </w:t>
      </w:r>
      <w:r w:rsidRPr="00D45F42">
        <w:rPr>
          <w:rFonts w:ascii="Arial" w:hAnsi="Arial" w:cs="Arial"/>
          <w:b/>
          <w:sz w:val="20"/>
          <w:szCs w:val="18"/>
        </w:rPr>
        <w:t>wyłonienia Wykonawcy są:</w:t>
      </w:r>
    </w:p>
    <w:p w14:paraId="182E29E4" w14:textId="77777777" w:rsidR="00081E45" w:rsidRPr="00D45F42" w:rsidRDefault="00081E45" w:rsidP="00C553E1">
      <w:pPr>
        <w:pStyle w:val="Tekstpodstawowy2"/>
        <w:numPr>
          <w:ilvl w:val="0"/>
          <w:numId w:val="8"/>
        </w:numPr>
        <w:spacing w:after="0" w:line="240" w:lineRule="auto"/>
        <w:jc w:val="both"/>
        <w:rPr>
          <w:rFonts w:ascii="Arial" w:hAnsi="Arial" w:cs="Arial"/>
          <w:b/>
          <w:sz w:val="20"/>
          <w:szCs w:val="18"/>
        </w:rPr>
      </w:pPr>
      <w:r w:rsidRPr="00D45F42">
        <w:rPr>
          <w:rFonts w:ascii="Arial" w:hAnsi="Arial" w:cs="Arial"/>
          <w:b/>
          <w:sz w:val="20"/>
          <w:szCs w:val="18"/>
        </w:rPr>
        <w:t xml:space="preserve">procedura niekonkurencyjna </w:t>
      </w:r>
    </w:p>
    <w:p w14:paraId="3E09C5B4" w14:textId="77777777" w:rsidR="00081E45" w:rsidRPr="00D45F42" w:rsidRDefault="00081E45" w:rsidP="00081E45">
      <w:pPr>
        <w:pStyle w:val="Tekstpodstawowy2"/>
        <w:numPr>
          <w:ilvl w:val="0"/>
          <w:numId w:val="8"/>
        </w:numPr>
        <w:spacing w:after="0" w:line="240" w:lineRule="auto"/>
        <w:jc w:val="both"/>
        <w:rPr>
          <w:rFonts w:ascii="Arial" w:hAnsi="Arial" w:cs="Arial"/>
          <w:b/>
          <w:sz w:val="20"/>
          <w:szCs w:val="18"/>
        </w:rPr>
      </w:pPr>
      <w:r w:rsidRPr="00D45F42">
        <w:rPr>
          <w:rFonts w:ascii="Arial" w:hAnsi="Arial" w:cs="Arial"/>
          <w:b/>
          <w:sz w:val="20"/>
          <w:szCs w:val="18"/>
        </w:rPr>
        <w:t>procedura konkurencyjna, w ramach której wyróżnia się:</w:t>
      </w:r>
    </w:p>
    <w:p w14:paraId="17F254DF" w14:textId="71050927" w:rsidR="00081E45" w:rsidRPr="00D45F42" w:rsidRDefault="00081E45" w:rsidP="00081E45">
      <w:pPr>
        <w:pStyle w:val="Tekstpodstawowy2"/>
        <w:numPr>
          <w:ilvl w:val="0"/>
          <w:numId w:val="9"/>
        </w:numPr>
        <w:spacing w:after="0" w:line="240" w:lineRule="auto"/>
        <w:jc w:val="both"/>
        <w:rPr>
          <w:rFonts w:ascii="Arial" w:hAnsi="Arial" w:cs="Arial"/>
          <w:b/>
          <w:sz w:val="20"/>
          <w:szCs w:val="18"/>
        </w:rPr>
      </w:pPr>
      <w:r w:rsidRPr="00D45F42">
        <w:rPr>
          <w:rFonts w:ascii="Arial" w:hAnsi="Arial" w:cs="Arial"/>
          <w:b/>
          <w:sz w:val="20"/>
          <w:szCs w:val="18"/>
        </w:rPr>
        <w:t>zapytanie cenowe</w:t>
      </w:r>
      <w:r w:rsidR="00C553E1" w:rsidRPr="00D45F42">
        <w:rPr>
          <w:rFonts w:ascii="Arial" w:hAnsi="Arial" w:cs="Arial"/>
          <w:b/>
          <w:sz w:val="20"/>
          <w:szCs w:val="18"/>
        </w:rPr>
        <w:t>,</w:t>
      </w:r>
    </w:p>
    <w:p w14:paraId="46AEB79E" w14:textId="0714F45B" w:rsidR="00081E45" w:rsidRDefault="00081E45" w:rsidP="00081E45">
      <w:pPr>
        <w:pStyle w:val="Tekstpodstawowy2"/>
        <w:numPr>
          <w:ilvl w:val="0"/>
          <w:numId w:val="9"/>
        </w:numPr>
        <w:spacing w:after="0" w:line="240" w:lineRule="auto"/>
        <w:jc w:val="both"/>
        <w:rPr>
          <w:rFonts w:ascii="Arial" w:hAnsi="Arial" w:cs="Arial"/>
          <w:b/>
          <w:sz w:val="20"/>
          <w:szCs w:val="18"/>
        </w:rPr>
      </w:pPr>
      <w:r w:rsidRPr="00D45F42">
        <w:rPr>
          <w:rFonts w:ascii="Arial" w:hAnsi="Arial" w:cs="Arial"/>
          <w:b/>
          <w:sz w:val="20"/>
          <w:szCs w:val="18"/>
        </w:rPr>
        <w:t>przetarg otwarty ofertowy</w:t>
      </w:r>
      <w:r w:rsidR="00D45F42">
        <w:rPr>
          <w:rFonts w:ascii="Arial" w:hAnsi="Arial" w:cs="Arial"/>
          <w:b/>
          <w:sz w:val="20"/>
          <w:szCs w:val="18"/>
        </w:rPr>
        <w:t>,</w:t>
      </w:r>
    </w:p>
    <w:p w14:paraId="4656B2C4" w14:textId="49EEF0CB" w:rsidR="00D45F42" w:rsidRPr="00D45F42" w:rsidRDefault="00D45F42" w:rsidP="00081E45">
      <w:pPr>
        <w:pStyle w:val="Tekstpodstawowy2"/>
        <w:numPr>
          <w:ilvl w:val="0"/>
          <w:numId w:val="9"/>
        </w:numPr>
        <w:spacing w:after="0" w:line="240" w:lineRule="auto"/>
        <w:jc w:val="both"/>
        <w:rPr>
          <w:rFonts w:ascii="Arial" w:hAnsi="Arial" w:cs="Arial"/>
          <w:b/>
          <w:sz w:val="20"/>
          <w:szCs w:val="18"/>
        </w:rPr>
      </w:pPr>
      <w:r>
        <w:rPr>
          <w:rFonts w:ascii="Arial" w:hAnsi="Arial" w:cs="Arial"/>
          <w:b/>
          <w:sz w:val="20"/>
          <w:szCs w:val="18"/>
        </w:rPr>
        <w:t>rozeznanie rynku</w:t>
      </w:r>
    </w:p>
    <w:p w14:paraId="37C7029D" w14:textId="77777777" w:rsidR="00081E45" w:rsidRPr="008D0787" w:rsidRDefault="00081E45" w:rsidP="00081E45">
      <w:pPr>
        <w:pStyle w:val="Tekstpodstawowy2"/>
        <w:rPr>
          <w:rFonts w:ascii="Arial" w:hAnsi="Arial" w:cs="Arial"/>
          <w:b/>
          <w:sz w:val="20"/>
          <w:szCs w:val="18"/>
          <w:highlight w:val="yellow"/>
        </w:rPr>
      </w:pPr>
    </w:p>
    <w:p w14:paraId="68BC0F2F" w14:textId="77777777" w:rsidR="00081E45" w:rsidRPr="00C2525C" w:rsidRDefault="00081E45" w:rsidP="00081E45">
      <w:pPr>
        <w:pStyle w:val="Tekstpodstawowy2"/>
        <w:jc w:val="center"/>
        <w:rPr>
          <w:rFonts w:ascii="Arial" w:hAnsi="Arial" w:cs="Arial"/>
          <w:b/>
          <w:sz w:val="20"/>
          <w:szCs w:val="18"/>
        </w:rPr>
      </w:pPr>
      <w:r w:rsidRPr="00C2525C">
        <w:rPr>
          <w:rFonts w:ascii="Arial" w:hAnsi="Arial" w:cs="Arial"/>
          <w:b/>
          <w:sz w:val="20"/>
          <w:szCs w:val="18"/>
        </w:rPr>
        <w:t>§ 9</w:t>
      </w:r>
    </w:p>
    <w:p w14:paraId="3BC33D38" w14:textId="77777777" w:rsidR="00C2525C" w:rsidRPr="00C2525C" w:rsidRDefault="00081E45" w:rsidP="00C2525C">
      <w:pPr>
        <w:pStyle w:val="Tekstpodstawowy2"/>
        <w:numPr>
          <w:ilvl w:val="0"/>
          <w:numId w:val="18"/>
        </w:numPr>
        <w:spacing w:line="240" w:lineRule="auto"/>
        <w:jc w:val="both"/>
        <w:rPr>
          <w:rFonts w:ascii="Arial" w:hAnsi="Arial" w:cs="Arial"/>
          <w:sz w:val="20"/>
          <w:szCs w:val="18"/>
        </w:rPr>
      </w:pPr>
      <w:r w:rsidRPr="00C2525C">
        <w:rPr>
          <w:rFonts w:ascii="Arial" w:hAnsi="Arial" w:cs="Arial"/>
          <w:sz w:val="20"/>
          <w:szCs w:val="18"/>
        </w:rPr>
        <w:t xml:space="preserve">Procedura niekonkurencyjna polega na udzieleniu zamówienia po przeprowadzeniu negocjacji warunków umowy z wybranym przez Zamawiającego Wykonawcą. </w:t>
      </w:r>
    </w:p>
    <w:p w14:paraId="18D2A1B5" w14:textId="77777777" w:rsidR="00C2525C" w:rsidRPr="00C2525C" w:rsidRDefault="00081E45" w:rsidP="00C2525C">
      <w:pPr>
        <w:pStyle w:val="Tekstpodstawowy2"/>
        <w:numPr>
          <w:ilvl w:val="0"/>
          <w:numId w:val="18"/>
        </w:numPr>
        <w:spacing w:line="240" w:lineRule="auto"/>
        <w:jc w:val="both"/>
        <w:rPr>
          <w:rFonts w:ascii="Arial" w:hAnsi="Arial" w:cs="Arial"/>
          <w:sz w:val="20"/>
          <w:szCs w:val="18"/>
        </w:rPr>
      </w:pPr>
      <w:r w:rsidRPr="00C2525C">
        <w:rPr>
          <w:rFonts w:ascii="Arial" w:hAnsi="Arial" w:cs="Arial"/>
          <w:sz w:val="20"/>
          <w:szCs w:val="18"/>
        </w:rPr>
        <w:t xml:space="preserve">Procedura niekonkurencyjna może być stosowana w przypadku udzielania zamówień o szacunkowej wartości nie przekraczającej kwoty </w:t>
      </w:r>
      <w:r w:rsidR="005C1F44" w:rsidRPr="00C2525C">
        <w:rPr>
          <w:rFonts w:ascii="Arial" w:hAnsi="Arial" w:cs="Arial"/>
          <w:b/>
          <w:sz w:val="20"/>
          <w:szCs w:val="18"/>
        </w:rPr>
        <w:t>50</w:t>
      </w:r>
      <w:r w:rsidR="00C553E1" w:rsidRPr="00C2525C">
        <w:rPr>
          <w:rFonts w:ascii="Arial" w:hAnsi="Arial" w:cs="Arial"/>
          <w:b/>
          <w:sz w:val="20"/>
          <w:szCs w:val="18"/>
        </w:rPr>
        <w:t> 000 zł</w:t>
      </w:r>
      <w:r w:rsidR="004334FD" w:rsidRPr="00C2525C">
        <w:rPr>
          <w:rFonts w:ascii="Arial" w:hAnsi="Arial" w:cs="Arial"/>
          <w:sz w:val="20"/>
          <w:szCs w:val="18"/>
        </w:rPr>
        <w:t>, z zastrzeżeniem ust. 3.</w:t>
      </w:r>
    </w:p>
    <w:p w14:paraId="31D3DC95" w14:textId="77777777" w:rsidR="00C2525C" w:rsidRPr="00C2525C" w:rsidRDefault="004F7FDC" w:rsidP="003B67AE">
      <w:pPr>
        <w:pStyle w:val="Tekstpodstawowy2"/>
        <w:numPr>
          <w:ilvl w:val="0"/>
          <w:numId w:val="18"/>
        </w:numPr>
        <w:spacing w:line="240" w:lineRule="auto"/>
        <w:jc w:val="both"/>
        <w:rPr>
          <w:rFonts w:ascii="Arial" w:hAnsi="Arial" w:cs="Arial"/>
          <w:sz w:val="20"/>
          <w:szCs w:val="18"/>
        </w:rPr>
      </w:pPr>
      <w:r w:rsidRPr="00C2525C">
        <w:rPr>
          <w:rFonts w:ascii="Arial" w:hAnsi="Arial" w:cs="Arial"/>
          <w:sz w:val="20"/>
          <w:szCs w:val="18"/>
        </w:rPr>
        <w:t>W u</w:t>
      </w:r>
      <w:r w:rsidR="00081E45" w:rsidRPr="00C2525C">
        <w:rPr>
          <w:rFonts w:ascii="Arial" w:hAnsi="Arial" w:cs="Arial"/>
          <w:sz w:val="20"/>
          <w:szCs w:val="18"/>
        </w:rPr>
        <w:t>zasadnionych przypadkach,</w:t>
      </w:r>
      <w:r w:rsidR="00F924EC" w:rsidRPr="00C2525C">
        <w:rPr>
          <w:rFonts w:ascii="Arial" w:hAnsi="Arial" w:cs="Arial"/>
          <w:sz w:val="20"/>
          <w:szCs w:val="18"/>
        </w:rPr>
        <w:t xml:space="preserve"> w szczególności przy zamówieniach na dostawy i usługi o charakterze specjalistycznym,</w:t>
      </w:r>
      <w:r w:rsidR="00F924EC" w:rsidRPr="00C2525C">
        <w:rPr>
          <w:rFonts w:ascii="Arial" w:hAnsi="Arial" w:cs="Arial"/>
          <w:color w:val="00B050"/>
          <w:sz w:val="20"/>
          <w:szCs w:val="18"/>
        </w:rPr>
        <w:t xml:space="preserve"> </w:t>
      </w:r>
      <w:r w:rsidR="00081E45" w:rsidRPr="00C2525C">
        <w:rPr>
          <w:rFonts w:ascii="Arial" w:hAnsi="Arial" w:cs="Arial"/>
          <w:sz w:val="20"/>
          <w:szCs w:val="18"/>
        </w:rPr>
        <w:t xml:space="preserve">można stosować procedurę niekonkurencyjną także do </w:t>
      </w:r>
      <w:r w:rsidR="00081E45" w:rsidRPr="00C2525C">
        <w:rPr>
          <w:rFonts w:ascii="Arial" w:hAnsi="Arial" w:cs="Arial"/>
          <w:sz w:val="20"/>
          <w:szCs w:val="18"/>
        </w:rPr>
        <w:lastRenderedPageBreak/>
        <w:t xml:space="preserve">udzielania zamówień o szacunkowej wartości powyżej kwoty </w:t>
      </w:r>
      <w:r w:rsidR="004211C7" w:rsidRPr="00C2525C">
        <w:rPr>
          <w:rFonts w:ascii="Arial" w:hAnsi="Arial" w:cs="Arial"/>
          <w:sz w:val="20"/>
          <w:szCs w:val="18"/>
        </w:rPr>
        <w:t>50</w:t>
      </w:r>
      <w:r w:rsidR="0091414E" w:rsidRPr="00C2525C">
        <w:rPr>
          <w:rFonts w:ascii="Arial" w:hAnsi="Arial" w:cs="Arial"/>
          <w:sz w:val="20"/>
          <w:szCs w:val="18"/>
        </w:rPr>
        <w:t> 000 zł</w:t>
      </w:r>
      <w:r w:rsidR="00081E45" w:rsidRPr="00C2525C">
        <w:rPr>
          <w:rFonts w:ascii="Arial" w:hAnsi="Arial" w:cs="Arial"/>
          <w:sz w:val="20"/>
          <w:szCs w:val="18"/>
        </w:rPr>
        <w:t xml:space="preserve">, aż do </w:t>
      </w:r>
      <w:r w:rsidR="0091414E" w:rsidRPr="00C2525C">
        <w:rPr>
          <w:rFonts w:ascii="Arial" w:hAnsi="Arial" w:cs="Arial"/>
          <w:sz w:val="20"/>
          <w:szCs w:val="18"/>
        </w:rPr>
        <w:t>zamówienia, którego wartość jest poniżej 130 000 zł</w:t>
      </w:r>
      <w:r w:rsidR="00081E45" w:rsidRPr="00C2525C">
        <w:rPr>
          <w:rFonts w:ascii="Arial" w:hAnsi="Arial" w:cs="Arial"/>
          <w:sz w:val="20"/>
          <w:szCs w:val="18"/>
        </w:rPr>
        <w:t>.</w:t>
      </w:r>
      <w:r w:rsidR="0073299D" w:rsidRPr="00C2525C">
        <w:rPr>
          <w:rFonts w:ascii="Arial" w:hAnsi="Arial" w:cs="Arial"/>
          <w:sz w:val="20"/>
          <w:szCs w:val="18"/>
        </w:rPr>
        <w:t xml:space="preserve"> </w:t>
      </w:r>
    </w:p>
    <w:p w14:paraId="12B32203" w14:textId="27C203F1" w:rsidR="00081E45" w:rsidRPr="00C2525C" w:rsidRDefault="0073299D" w:rsidP="003B67AE">
      <w:pPr>
        <w:pStyle w:val="Tekstpodstawowy2"/>
        <w:numPr>
          <w:ilvl w:val="0"/>
          <w:numId w:val="18"/>
        </w:numPr>
        <w:spacing w:line="240" w:lineRule="auto"/>
        <w:jc w:val="both"/>
        <w:rPr>
          <w:rFonts w:ascii="Arial" w:hAnsi="Arial" w:cs="Arial"/>
          <w:sz w:val="20"/>
          <w:szCs w:val="18"/>
        </w:rPr>
      </w:pPr>
      <w:r w:rsidRPr="00C2525C">
        <w:rPr>
          <w:rFonts w:ascii="Arial" w:hAnsi="Arial" w:cs="Arial"/>
          <w:sz w:val="20"/>
          <w:szCs w:val="18"/>
        </w:rPr>
        <w:t xml:space="preserve">Formularz zaproszenia do negocjacji </w:t>
      </w:r>
      <w:r w:rsidRPr="00C2525C">
        <w:rPr>
          <w:rFonts w:ascii="Arial" w:hAnsi="Arial" w:cs="Arial"/>
          <w:b/>
          <w:sz w:val="20"/>
          <w:szCs w:val="18"/>
        </w:rPr>
        <w:t>stanowi załącznik Nr 4a do Regulaminu</w:t>
      </w:r>
      <w:r w:rsidRPr="00C2525C">
        <w:rPr>
          <w:rFonts w:ascii="Arial" w:hAnsi="Arial" w:cs="Arial"/>
          <w:sz w:val="20"/>
          <w:szCs w:val="18"/>
        </w:rPr>
        <w:t>.</w:t>
      </w:r>
    </w:p>
    <w:p w14:paraId="7D2C910C" w14:textId="77777777" w:rsidR="00081E45" w:rsidRPr="008D0787" w:rsidRDefault="00081E45" w:rsidP="00081E45">
      <w:pPr>
        <w:pStyle w:val="-Wyliczenie2-x"/>
        <w:jc w:val="center"/>
        <w:rPr>
          <w:b/>
          <w:highlight w:val="yellow"/>
        </w:rPr>
      </w:pPr>
    </w:p>
    <w:p w14:paraId="31C56FE6" w14:textId="77777777" w:rsidR="00FF191E" w:rsidRPr="00AD0A9D" w:rsidRDefault="00FF191E" w:rsidP="00FF191E">
      <w:pPr>
        <w:pStyle w:val="BOLDCENTER"/>
      </w:pPr>
      <w:r w:rsidRPr="00AD0A9D">
        <w:t>§ 10</w:t>
      </w:r>
    </w:p>
    <w:p w14:paraId="7E628BD0" w14:textId="5BE476EB" w:rsidR="00FF191E" w:rsidRPr="00C2525C" w:rsidRDefault="00FF191E" w:rsidP="00C2525C">
      <w:pPr>
        <w:pStyle w:val="Akapitzlist"/>
        <w:numPr>
          <w:ilvl w:val="0"/>
          <w:numId w:val="19"/>
        </w:numPr>
        <w:spacing w:line="276" w:lineRule="auto"/>
        <w:jc w:val="both"/>
        <w:rPr>
          <w:rFonts w:ascii="Arial" w:hAnsi="Arial" w:cs="Arial"/>
          <w:b/>
          <w:sz w:val="20"/>
          <w:szCs w:val="18"/>
        </w:rPr>
      </w:pPr>
      <w:r w:rsidRPr="00C2525C">
        <w:rPr>
          <w:rFonts w:ascii="Arial" w:hAnsi="Arial" w:cs="Arial"/>
          <w:sz w:val="20"/>
          <w:szCs w:val="18"/>
        </w:rPr>
        <w:t>Procedura konkurencyjna zapytania cenowego polega na wystosowaniu zapytań do minimum trzech wykonawców świadczących w ramach prowadzonej przez nich działalności dostawy, usługi lub roboty budowlane będące przedmiotem zamówienia. Zapytanie powinno zawierać precyzyjnie i jednoznacznie opisany przedmiot zamówienia. Formularz zapytania cenowego stanowi</w:t>
      </w:r>
      <w:r w:rsidR="00976CA4">
        <w:rPr>
          <w:rFonts w:ascii="Arial" w:hAnsi="Arial" w:cs="Arial"/>
          <w:b/>
          <w:sz w:val="20"/>
          <w:szCs w:val="18"/>
        </w:rPr>
        <w:t xml:space="preserve"> załącznik Nr 4 do Regulaminu.</w:t>
      </w:r>
    </w:p>
    <w:p w14:paraId="67962BE5" w14:textId="77777777" w:rsidR="00C2525C" w:rsidRDefault="00F44DD2" w:rsidP="00C2525C">
      <w:pPr>
        <w:pStyle w:val="-Wyliczenie2-x"/>
        <w:numPr>
          <w:ilvl w:val="0"/>
          <w:numId w:val="19"/>
        </w:numPr>
        <w:tabs>
          <w:tab w:val="clear" w:pos="539"/>
          <w:tab w:val="left" w:pos="851"/>
        </w:tabs>
        <w:ind w:hanging="294"/>
      </w:pPr>
      <w:r w:rsidRPr="00AD0A9D">
        <w:t xml:space="preserve">Przedmiotem zapytania mogą być także – inne niż cena – informacje, np. termin wykonania zamówienia, okres gwarancji, funkcjonalność. </w:t>
      </w:r>
    </w:p>
    <w:p w14:paraId="3AC98530" w14:textId="071ECE15" w:rsidR="00F44DD2" w:rsidRPr="00AD0A9D" w:rsidRDefault="00F44DD2" w:rsidP="00C2525C">
      <w:pPr>
        <w:pStyle w:val="-Wyliczenie2-x"/>
        <w:numPr>
          <w:ilvl w:val="0"/>
          <w:numId w:val="19"/>
        </w:numPr>
        <w:tabs>
          <w:tab w:val="clear" w:pos="539"/>
          <w:tab w:val="left" w:pos="851"/>
        </w:tabs>
        <w:ind w:hanging="294"/>
      </w:pPr>
      <w:r w:rsidRPr="00AD0A9D">
        <w:t>Wykonawcy składają oferty obejmujące informacje wymagane przez zamawiającego.</w:t>
      </w:r>
    </w:p>
    <w:p w14:paraId="600756CE" w14:textId="43D49F98" w:rsidR="00F44DD2" w:rsidRPr="00AD0A9D" w:rsidRDefault="00F44DD2" w:rsidP="00C2525C">
      <w:pPr>
        <w:pStyle w:val="-Wyliczenie2-x"/>
        <w:numPr>
          <w:ilvl w:val="0"/>
          <w:numId w:val="19"/>
        </w:numPr>
        <w:tabs>
          <w:tab w:val="clear" w:pos="539"/>
          <w:tab w:val="left" w:pos="851"/>
        </w:tabs>
        <w:ind w:hanging="294"/>
      </w:pPr>
      <w:r w:rsidRPr="00AD0A9D">
        <w:t xml:space="preserve">Z wykonawcami, którzy złożyli oferty, można prowadzić negocjacje celem ustalenia najkorzystniejszych dla zamawiającego warunków zamówienia. Formularz protokołu negocjacji stanowi </w:t>
      </w:r>
      <w:r w:rsidRPr="00AD0A9D">
        <w:rPr>
          <w:b/>
          <w:bCs/>
        </w:rPr>
        <w:t>załącznik Nr 5 do Regulaminu</w:t>
      </w:r>
      <w:r w:rsidRPr="00AD0A9D">
        <w:t>.</w:t>
      </w:r>
      <w:r w:rsidR="00F924EC" w:rsidRPr="00AD0A9D">
        <w:t xml:space="preserve"> </w:t>
      </w:r>
    </w:p>
    <w:p w14:paraId="4CAC3E0D" w14:textId="77777777" w:rsidR="00C2525C" w:rsidRDefault="00F44DD2" w:rsidP="00C2525C">
      <w:pPr>
        <w:pStyle w:val="-Wyliczenie2-x"/>
        <w:numPr>
          <w:ilvl w:val="0"/>
          <w:numId w:val="19"/>
        </w:numPr>
        <w:tabs>
          <w:tab w:val="clear" w:pos="539"/>
          <w:tab w:val="left" w:pos="709"/>
        </w:tabs>
      </w:pPr>
      <w:r w:rsidRPr="00AD0A9D">
        <w:t>W wyjątkowych sytuacjach, jeżeli niezbędne jest natychmiastowe wykonanie zamówienia, Kierownik Zamawiającego może podjąć decyzję o odstąpieniu od zasad wskazanych w 1–4 niniejszego paragrafu.</w:t>
      </w:r>
    </w:p>
    <w:p w14:paraId="74A13999" w14:textId="06D55749" w:rsidR="00F44DD2" w:rsidRPr="00AD0A9D" w:rsidRDefault="00F44DD2" w:rsidP="00C2525C">
      <w:pPr>
        <w:pStyle w:val="-Wyliczenie2-x"/>
        <w:numPr>
          <w:ilvl w:val="0"/>
          <w:numId w:val="19"/>
        </w:numPr>
        <w:tabs>
          <w:tab w:val="clear" w:pos="539"/>
          <w:tab w:val="left" w:pos="709"/>
        </w:tabs>
      </w:pPr>
      <w:r w:rsidRPr="00AD0A9D">
        <w:t>Zamówienia udziela się wykonawcy, który złożył najkorzystniejszą ofertę.</w:t>
      </w:r>
    </w:p>
    <w:p w14:paraId="682BA22F" w14:textId="77777777" w:rsidR="00937600" w:rsidRPr="00AD0A9D" w:rsidRDefault="00937600" w:rsidP="00F44DD2">
      <w:pPr>
        <w:pStyle w:val="-Wyliczenie2-x"/>
      </w:pPr>
    </w:p>
    <w:p w14:paraId="6CF9CBCC" w14:textId="77777777" w:rsidR="00937600" w:rsidRPr="00AD0A9D" w:rsidRDefault="00937600" w:rsidP="00937600">
      <w:pPr>
        <w:pStyle w:val="BOLDCENTER"/>
      </w:pPr>
      <w:r w:rsidRPr="00AD0A9D">
        <w:t>§ 11</w:t>
      </w:r>
    </w:p>
    <w:p w14:paraId="460C5270" w14:textId="77777777" w:rsidR="00937600" w:rsidRPr="00BE63E8" w:rsidRDefault="00937600" w:rsidP="00937600">
      <w:pPr>
        <w:pStyle w:val="Akapitzlist"/>
        <w:numPr>
          <w:ilvl w:val="0"/>
          <w:numId w:val="13"/>
        </w:numPr>
        <w:spacing w:line="276" w:lineRule="auto"/>
        <w:jc w:val="both"/>
        <w:rPr>
          <w:rFonts w:ascii="Arial" w:hAnsi="Arial" w:cs="Arial"/>
          <w:sz w:val="20"/>
          <w:szCs w:val="18"/>
        </w:rPr>
      </w:pPr>
      <w:r w:rsidRPr="00BE63E8">
        <w:rPr>
          <w:rFonts w:ascii="Arial" w:hAnsi="Arial" w:cs="Arial"/>
          <w:sz w:val="20"/>
          <w:szCs w:val="18"/>
        </w:rPr>
        <w:t xml:space="preserve">Procedura konkurencyjna przetargu ofertowego otwartego polega dotarciu do jak największej liczby Wykonawców poprzez publiczne ogłoszenie o zamówieniu (np. na stronie internetowej, tablicy ogłoszeń, w prasie). Oferty mogą składać wszyscy zainteresowani wykonawcy. </w:t>
      </w:r>
    </w:p>
    <w:p w14:paraId="1E5E68CA" w14:textId="08E1CEC0" w:rsidR="00937600" w:rsidRPr="00BE63E8" w:rsidRDefault="00937600" w:rsidP="00937600">
      <w:pPr>
        <w:pStyle w:val="Akapitzlist"/>
        <w:numPr>
          <w:ilvl w:val="0"/>
          <w:numId w:val="13"/>
        </w:numPr>
        <w:spacing w:line="276" w:lineRule="auto"/>
        <w:jc w:val="both"/>
        <w:rPr>
          <w:rFonts w:ascii="Arial" w:hAnsi="Arial" w:cs="Arial"/>
          <w:sz w:val="20"/>
          <w:szCs w:val="18"/>
        </w:rPr>
      </w:pPr>
      <w:r w:rsidRPr="00BE63E8">
        <w:rPr>
          <w:rFonts w:ascii="Arial" w:hAnsi="Arial" w:cs="Arial"/>
          <w:sz w:val="20"/>
          <w:szCs w:val="18"/>
        </w:rPr>
        <w:t xml:space="preserve"> Procedura konkurencyjna przetargu ofertowego otwartego może być stosowana także do zamówień o szacunkowej wartości </w:t>
      </w:r>
      <w:r w:rsidR="00AD0A9D" w:rsidRPr="00BE63E8">
        <w:rPr>
          <w:rFonts w:ascii="Arial" w:hAnsi="Arial" w:cs="Arial"/>
          <w:sz w:val="20"/>
          <w:szCs w:val="18"/>
        </w:rPr>
        <w:t>zamówienia poniżej 50</w:t>
      </w:r>
      <w:r w:rsidR="00D6624E" w:rsidRPr="00BE63E8">
        <w:rPr>
          <w:rFonts w:ascii="Arial" w:hAnsi="Arial" w:cs="Arial"/>
          <w:sz w:val="20"/>
          <w:szCs w:val="18"/>
        </w:rPr>
        <w:t> 000 zł</w:t>
      </w:r>
    </w:p>
    <w:p w14:paraId="26E6D8FD" w14:textId="6FAF116A" w:rsidR="00937600" w:rsidRPr="00BE63E8" w:rsidRDefault="00937600" w:rsidP="00937600">
      <w:pPr>
        <w:pStyle w:val="Akapitzlist"/>
        <w:numPr>
          <w:ilvl w:val="0"/>
          <w:numId w:val="13"/>
        </w:numPr>
        <w:spacing w:line="276" w:lineRule="auto"/>
        <w:jc w:val="both"/>
        <w:rPr>
          <w:rFonts w:ascii="Arial" w:hAnsi="Arial" w:cs="Arial"/>
          <w:sz w:val="20"/>
          <w:szCs w:val="18"/>
        </w:rPr>
      </w:pPr>
      <w:r w:rsidRPr="00BE63E8">
        <w:rPr>
          <w:rFonts w:ascii="Arial" w:hAnsi="Arial" w:cs="Arial"/>
          <w:sz w:val="20"/>
          <w:szCs w:val="18"/>
        </w:rPr>
        <w:t>W przypadku zastosowania procedury konkurencyjnej przetargu ofertowego otwartego, Zamawiający jest obowiązany sporządzić pisemne ogłoszenie o przetargu.</w:t>
      </w:r>
    </w:p>
    <w:p w14:paraId="22199667" w14:textId="5EB80F8D" w:rsidR="00937600" w:rsidRPr="00BE63E8" w:rsidRDefault="00937600" w:rsidP="00937600">
      <w:pPr>
        <w:pStyle w:val="Akapitzlist"/>
        <w:numPr>
          <w:ilvl w:val="0"/>
          <w:numId w:val="13"/>
        </w:numPr>
        <w:spacing w:line="276" w:lineRule="auto"/>
        <w:jc w:val="both"/>
        <w:rPr>
          <w:rFonts w:ascii="Arial" w:hAnsi="Arial" w:cs="Arial"/>
          <w:sz w:val="20"/>
          <w:szCs w:val="18"/>
        </w:rPr>
      </w:pPr>
      <w:r w:rsidRPr="00BE63E8">
        <w:rPr>
          <w:rFonts w:ascii="Arial" w:hAnsi="Arial" w:cs="Arial"/>
          <w:sz w:val="20"/>
          <w:szCs w:val="18"/>
        </w:rPr>
        <w:t xml:space="preserve">Ogłoszenie o przetargu powinno zawierać w szczególności: </w:t>
      </w:r>
    </w:p>
    <w:p w14:paraId="4AABC130" w14:textId="77777777" w:rsidR="00937600" w:rsidRPr="00BE63E8" w:rsidRDefault="00937600" w:rsidP="00C2525C">
      <w:pPr>
        <w:numPr>
          <w:ilvl w:val="0"/>
          <w:numId w:val="11"/>
        </w:numPr>
        <w:spacing w:line="276" w:lineRule="auto"/>
        <w:ind w:firstLine="349"/>
        <w:jc w:val="both"/>
        <w:rPr>
          <w:rFonts w:ascii="Arial" w:hAnsi="Arial" w:cs="Arial"/>
          <w:sz w:val="20"/>
          <w:szCs w:val="18"/>
        </w:rPr>
      </w:pPr>
      <w:r w:rsidRPr="00BE63E8">
        <w:rPr>
          <w:rFonts w:ascii="Arial" w:hAnsi="Arial" w:cs="Arial"/>
          <w:sz w:val="20"/>
          <w:szCs w:val="18"/>
        </w:rPr>
        <w:t xml:space="preserve">opis przedmiotu zamówienia, </w:t>
      </w:r>
    </w:p>
    <w:p w14:paraId="5A7F74BC" w14:textId="580AC7C8" w:rsidR="00937600" w:rsidRPr="00BE63E8" w:rsidRDefault="00937600" w:rsidP="00937600">
      <w:pPr>
        <w:numPr>
          <w:ilvl w:val="0"/>
          <w:numId w:val="11"/>
        </w:numPr>
        <w:tabs>
          <w:tab w:val="clear" w:pos="360"/>
          <w:tab w:val="num" w:pos="851"/>
        </w:tabs>
        <w:spacing w:line="276" w:lineRule="auto"/>
        <w:ind w:left="1418" w:hanging="709"/>
        <w:jc w:val="both"/>
        <w:rPr>
          <w:rFonts w:ascii="Arial" w:hAnsi="Arial" w:cs="Arial"/>
          <w:sz w:val="20"/>
          <w:szCs w:val="18"/>
        </w:rPr>
      </w:pPr>
      <w:r w:rsidRPr="00BE63E8">
        <w:rPr>
          <w:rFonts w:ascii="Arial" w:hAnsi="Arial" w:cs="Arial"/>
          <w:sz w:val="20"/>
          <w:szCs w:val="18"/>
        </w:rPr>
        <w:t>warunki przetargu określające takie elementy jak w szczególności: warunki udziału w pos</w:t>
      </w:r>
      <w:r w:rsidR="00C2525C" w:rsidRPr="00BE63E8">
        <w:rPr>
          <w:rFonts w:ascii="Arial" w:hAnsi="Arial" w:cs="Arial"/>
          <w:sz w:val="20"/>
          <w:szCs w:val="18"/>
        </w:rPr>
        <w:t>tępowaniu, kryteria oceny ofert,</w:t>
      </w:r>
      <w:r w:rsidRPr="00BE63E8">
        <w:rPr>
          <w:rFonts w:ascii="Arial" w:hAnsi="Arial" w:cs="Arial"/>
          <w:sz w:val="20"/>
          <w:szCs w:val="18"/>
        </w:rPr>
        <w:t xml:space="preserve"> sposób, formę i term</w:t>
      </w:r>
      <w:r w:rsidR="00C2525C" w:rsidRPr="00BE63E8">
        <w:rPr>
          <w:rFonts w:ascii="Arial" w:hAnsi="Arial" w:cs="Arial"/>
          <w:sz w:val="20"/>
          <w:szCs w:val="18"/>
        </w:rPr>
        <w:t>in złożenia oraz otwarcia ofert,</w:t>
      </w:r>
      <w:r w:rsidRPr="00BE63E8">
        <w:rPr>
          <w:rFonts w:ascii="Arial" w:hAnsi="Arial" w:cs="Arial"/>
          <w:sz w:val="20"/>
          <w:szCs w:val="18"/>
        </w:rPr>
        <w:t xml:space="preserve"> </w:t>
      </w:r>
      <w:r w:rsidR="00206130" w:rsidRPr="00BE63E8">
        <w:rPr>
          <w:rFonts w:ascii="Arial" w:hAnsi="Arial" w:cs="Arial"/>
          <w:sz w:val="20"/>
          <w:szCs w:val="18"/>
        </w:rPr>
        <w:t>informację o obowiązku lub jego braku na wniesienie</w:t>
      </w:r>
      <w:r w:rsidR="00C2525C" w:rsidRPr="00BE63E8">
        <w:rPr>
          <w:rFonts w:ascii="Arial" w:hAnsi="Arial" w:cs="Arial"/>
          <w:sz w:val="20"/>
          <w:szCs w:val="18"/>
        </w:rPr>
        <w:t xml:space="preserve"> wadium,</w:t>
      </w:r>
      <w:r w:rsidRPr="00BE63E8">
        <w:rPr>
          <w:rFonts w:ascii="Arial" w:hAnsi="Arial" w:cs="Arial"/>
          <w:sz w:val="20"/>
          <w:szCs w:val="18"/>
        </w:rPr>
        <w:t xml:space="preserve"> formę i sposób wniesienia wadium</w:t>
      </w:r>
      <w:r w:rsidR="008812CD" w:rsidRPr="00BE63E8">
        <w:rPr>
          <w:rFonts w:ascii="Arial" w:hAnsi="Arial" w:cs="Arial"/>
          <w:sz w:val="20"/>
          <w:szCs w:val="18"/>
        </w:rPr>
        <w:t>, długość okresu związania ofertą</w:t>
      </w:r>
      <w:r w:rsidRPr="00BE63E8">
        <w:rPr>
          <w:rFonts w:ascii="Arial" w:hAnsi="Arial" w:cs="Arial"/>
          <w:sz w:val="20"/>
          <w:szCs w:val="18"/>
        </w:rPr>
        <w:t xml:space="preserve"> itp. </w:t>
      </w:r>
    </w:p>
    <w:p w14:paraId="457EB0C3" w14:textId="3364B108" w:rsidR="00937600" w:rsidRPr="00BE63E8" w:rsidRDefault="00937600" w:rsidP="00BE63E8">
      <w:pPr>
        <w:pStyle w:val="Akapitzlist"/>
        <w:numPr>
          <w:ilvl w:val="0"/>
          <w:numId w:val="13"/>
        </w:numPr>
        <w:spacing w:line="276" w:lineRule="auto"/>
        <w:jc w:val="both"/>
        <w:rPr>
          <w:rFonts w:ascii="Arial" w:hAnsi="Arial" w:cs="Arial"/>
          <w:sz w:val="20"/>
          <w:szCs w:val="18"/>
        </w:rPr>
      </w:pPr>
      <w:r w:rsidRPr="00BE63E8">
        <w:rPr>
          <w:rFonts w:ascii="Arial" w:hAnsi="Arial" w:cs="Arial"/>
          <w:sz w:val="20"/>
          <w:szCs w:val="18"/>
        </w:rPr>
        <w:t>Opis przedmiotu zamówienia, można przedstawić w samej treści ogłoszenia o przetargu lub w formie specyfikacji istotnych warunków zamówienia mającej formę załącznika do ogłoszenia o przetargu</w:t>
      </w:r>
    </w:p>
    <w:p w14:paraId="285004EE" w14:textId="63434BB8" w:rsidR="00937600" w:rsidRPr="00BE63E8" w:rsidRDefault="00937600" w:rsidP="00937600">
      <w:pPr>
        <w:pStyle w:val="Akapitzlist"/>
        <w:numPr>
          <w:ilvl w:val="0"/>
          <w:numId w:val="13"/>
        </w:numPr>
        <w:spacing w:line="276" w:lineRule="auto"/>
        <w:jc w:val="both"/>
        <w:rPr>
          <w:rFonts w:ascii="Arial" w:hAnsi="Arial" w:cs="Arial"/>
          <w:sz w:val="20"/>
          <w:szCs w:val="18"/>
        </w:rPr>
      </w:pPr>
      <w:r w:rsidRPr="00BE63E8">
        <w:rPr>
          <w:rFonts w:ascii="Arial" w:hAnsi="Arial" w:cs="Arial"/>
          <w:sz w:val="20"/>
          <w:szCs w:val="18"/>
        </w:rPr>
        <w:t>Z zastrzeżeniem ust. 7, w warunkach przetargu należy obligatoryjnie zastrzegać takie elementy jak to, że:</w:t>
      </w:r>
    </w:p>
    <w:p w14:paraId="3E9284D9" w14:textId="77777777" w:rsidR="00BE63E8" w:rsidRPr="00457C6F" w:rsidRDefault="00937600" w:rsidP="00BE63E8">
      <w:pPr>
        <w:numPr>
          <w:ilvl w:val="0"/>
          <w:numId w:val="12"/>
        </w:numPr>
        <w:tabs>
          <w:tab w:val="clear" w:pos="360"/>
        </w:tabs>
        <w:spacing w:line="276" w:lineRule="auto"/>
        <w:ind w:left="993" w:hanging="284"/>
        <w:jc w:val="both"/>
        <w:rPr>
          <w:rFonts w:ascii="Arial" w:hAnsi="Arial" w:cs="Arial"/>
          <w:sz w:val="20"/>
          <w:szCs w:val="18"/>
        </w:rPr>
      </w:pPr>
      <w:r w:rsidRPr="00457C6F">
        <w:rPr>
          <w:rFonts w:ascii="Arial" w:hAnsi="Arial" w:cs="Arial"/>
          <w:sz w:val="20"/>
          <w:szCs w:val="18"/>
        </w:rPr>
        <w:t xml:space="preserve">oferty wykonawców uczestniczących w przetargu ofertowym otwartym </w:t>
      </w:r>
      <w:r w:rsidR="00D6624E" w:rsidRPr="00457C6F">
        <w:rPr>
          <w:rFonts w:ascii="Arial" w:hAnsi="Arial" w:cs="Arial"/>
          <w:sz w:val="20"/>
          <w:szCs w:val="18"/>
        </w:rPr>
        <w:t>mogą</w:t>
      </w:r>
      <w:r w:rsidRPr="00457C6F">
        <w:rPr>
          <w:rFonts w:ascii="Arial" w:hAnsi="Arial" w:cs="Arial"/>
          <w:sz w:val="20"/>
          <w:szCs w:val="18"/>
        </w:rPr>
        <w:t xml:space="preserve"> być składane na piśmie</w:t>
      </w:r>
      <w:r w:rsidR="00AD0A9D" w:rsidRPr="00457C6F">
        <w:rPr>
          <w:rFonts w:ascii="Arial" w:hAnsi="Arial" w:cs="Arial"/>
          <w:sz w:val="20"/>
          <w:szCs w:val="18"/>
        </w:rPr>
        <w:t xml:space="preserve"> lub za zgod</w:t>
      </w:r>
      <w:r w:rsidR="00D6624E" w:rsidRPr="00457C6F">
        <w:rPr>
          <w:rFonts w:ascii="Arial" w:hAnsi="Arial" w:cs="Arial"/>
          <w:sz w:val="20"/>
          <w:szCs w:val="18"/>
        </w:rPr>
        <w:t>ą zamawiającego wyrażoną w ogłoszeniu lub zaproszeniu w postaci elektronicznej podpisane elektroniczne (kwalifikowany podpis elektroniczny, podpis osobisty lub zaufany)</w:t>
      </w:r>
      <w:r w:rsidRPr="00457C6F">
        <w:rPr>
          <w:rFonts w:ascii="Arial" w:hAnsi="Arial" w:cs="Arial"/>
          <w:sz w:val="20"/>
          <w:szCs w:val="18"/>
        </w:rPr>
        <w:t xml:space="preserve">, </w:t>
      </w:r>
    </w:p>
    <w:p w14:paraId="7DE0F0E0" w14:textId="77777777" w:rsidR="00BE63E8" w:rsidRPr="00457C6F" w:rsidRDefault="00937600" w:rsidP="00BE63E8">
      <w:pPr>
        <w:numPr>
          <w:ilvl w:val="0"/>
          <w:numId w:val="12"/>
        </w:numPr>
        <w:tabs>
          <w:tab w:val="clear" w:pos="360"/>
        </w:tabs>
        <w:spacing w:line="276" w:lineRule="auto"/>
        <w:ind w:left="993" w:hanging="284"/>
        <w:jc w:val="both"/>
        <w:rPr>
          <w:rFonts w:ascii="Arial" w:hAnsi="Arial" w:cs="Arial"/>
          <w:sz w:val="20"/>
          <w:szCs w:val="18"/>
        </w:rPr>
      </w:pPr>
      <w:r w:rsidRPr="00457C6F">
        <w:rPr>
          <w:rFonts w:ascii="Arial" w:hAnsi="Arial" w:cs="Arial"/>
          <w:sz w:val="20"/>
          <w:szCs w:val="18"/>
        </w:rPr>
        <w:t>oferty złożone po wyznaczonym w ogłoszeniu o przetargu lub w warunkach przetargu terminie składania ofert, nie będą uwzględniane przy dokonywaniu oceny ofert</w:t>
      </w:r>
    </w:p>
    <w:p w14:paraId="45ADA8E2" w14:textId="77777777" w:rsidR="00BE63E8" w:rsidRPr="00457C6F" w:rsidRDefault="00937600" w:rsidP="00BE63E8">
      <w:pPr>
        <w:numPr>
          <w:ilvl w:val="0"/>
          <w:numId w:val="12"/>
        </w:numPr>
        <w:tabs>
          <w:tab w:val="clear" w:pos="360"/>
        </w:tabs>
        <w:spacing w:line="276" w:lineRule="auto"/>
        <w:ind w:left="993" w:hanging="284"/>
        <w:jc w:val="both"/>
        <w:rPr>
          <w:rFonts w:ascii="Arial" w:hAnsi="Arial" w:cs="Arial"/>
          <w:sz w:val="20"/>
          <w:szCs w:val="18"/>
        </w:rPr>
      </w:pPr>
      <w:r w:rsidRPr="00457C6F">
        <w:rPr>
          <w:rFonts w:ascii="Arial" w:hAnsi="Arial" w:cs="Arial"/>
          <w:sz w:val="20"/>
          <w:szCs w:val="18"/>
        </w:rPr>
        <w:t>oferty nie spełniające wymagań Zamawiającego nie będą uwzględniane przy dokonywaniu oceny ofert</w:t>
      </w:r>
    </w:p>
    <w:p w14:paraId="0EDA949B" w14:textId="77777777" w:rsidR="00457C6F" w:rsidRPr="00457C6F" w:rsidRDefault="00937600" w:rsidP="00457C6F">
      <w:pPr>
        <w:numPr>
          <w:ilvl w:val="0"/>
          <w:numId w:val="12"/>
        </w:numPr>
        <w:tabs>
          <w:tab w:val="clear" w:pos="360"/>
        </w:tabs>
        <w:spacing w:line="276" w:lineRule="auto"/>
        <w:ind w:left="993" w:hanging="284"/>
        <w:jc w:val="both"/>
        <w:rPr>
          <w:rFonts w:ascii="Arial" w:hAnsi="Arial" w:cs="Arial"/>
          <w:sz w:val="20"/>
          <w:szCs w:val="18"/>
        </w:rPr>
      </w:pPr>
      <w:r w:rsidRPr="00457C6F">
        <w:rPr>
          <w:rFonts w:ascii="Arial" w:hAnsi="Arial" w:cs="Arial"/>
          <w:sz w:val="20"/>
          <w:szCs w:val="18"/>
        </w:rPr>
        <w:t>Zamawiający ma prawo zamknąć przetarg bez wybor</w:t>
      </w:r>
      <w:r w:rsidR="00233861" w:rsidRPr="00457C6F">
        <w:rPr>
          <w:rFonts w:ascii="Arial" w:hAnsi="Arial" w:cs="Arial"/>
          <w:sz w:val="20"/>
          <w:szCs w:val="18"/>
        </w:rPr>
        <w:t>u</w:t>
      </w:r>
      <w:r w:rsidRPr="00457C6F">
        <w:rPr>
          <w:rFonts w:ascii="Arial" w:hAnsi="Arial" w:cs="Arial"/>
          <w:sz w:val="20"/>
          <w:szCs w:val="18"/>
        </w:rPr>
        <w:t xml:space="preserve"> jakiejkolwiek oferty</w:t>
      </w:r>
      <w:r w:rsidR="00D6624E" w:rsidRPr="00457C6F">
        <w:rPr>
          <w:rFonts w:ascii="Arial" w:hAnsi="Arial" w:cs="Arial"/>
          <w:sz w:val="20"/>
          <w:szCs w:val="18"/>
        </w:rPr>
        <w:t>.</w:t>
      </w:r>
    </w:p>
    <w:p w14:paraId="2E98DDC6" w14:textId="7283C590" w:rsidR="00D6624E" w:rsidRPr="00457C6F" w:rsidRDefault="00D6624E" w:rsidP="00457C6F">
      <w:pPr>
        <w:numPr>
          <w:ilvl w:val="0"/>
          <w:numId w:val="12"/>
        </w:numPr>
        <w:tabs>
          <w:tab w:val="clear" w:pos="360"/>
        </w:tabs>
        <w:spacing w:line="276" w:lineRule="auto"/>
        <w:ind w:left="993" w:hanging="284"/>
        <w:jc w:val="both"/>
        <w:rPr>
          <w:rFonts w:ascii="Arial" w:hAnsi="Arial" w:cs="Arial"/>
          <w:sz w:val="20"/>
          <w:szCs w:val="18"/>
        </w:rPr>
      </w:pPr>
      <w:r w:rsidRPr="00457C6F">
        <w:rPr>
          <w:rFonts w:ascii="Arial" w:hAnsi="Arial" w:cs="Arial"/>
          <w:sz w:val="20"/>
          <w:szCs w:val="18"/>
        </w:rPr>
        <w:lastRenderedPageBreak/>
        <w:t>Po wyborze oferty lub unieważnieniu postępowania Zamawiający ma obowiązek poinformować wykonawców którzy złożyli oferty o wyniku postępowania lub unieważnieniu. Forma przekazania informacji zgodna odpowiednio z ust 6 pkt a).</w:t>
      </w:r>
    </w:p>
    <w:p w14:paraId="6DA60F48" w14:textId="77777777" w:rsidR="00643880" w:rsidRPr="008D0787" w:rsidRDefault="00643880" w:rsidP="00643880">
      <w:pPr>
        <w:spacing w:line="276" w:lineRule="auto"/>
        <w:ind w:left="360"/>
        <w:jc w:val="both"/>
        <w:rPr>
          <w:rFonts w:ascii="Arial" w:hAnsi="Arial" w:cs="Arial"/>
          <w:b/>
          <w:sz w:val="20"/>
          <w:szCs w:val="18"/>
          <w:highlight w:val="yellow"/>
        </w:rPr>
      </w:pPr>
    </w:p>
    <w:p w14:paraId="16A52FE0" w14:textId="77777777" w:rsidR="00937600" w:rsidRPr="008D0787" w:rsidRDefault="00937600" w:rsidP="00937600">
      <w:pPr>
        <w:spacing w:line="276" w:lineRule="auto"/>
        <w:jc w:val="both"/>
        <w:rPr>
          <w:rFonts w:ascii="Arial" w:hAnsi="Arial" w:cs="Arial"/>
          <w:b/>
          <w:sz w:val="20"/>
          <w:szCs w:val="18"/>
          <w:highlight w:val="yellow"/>
        </w:rPr>
      </w:pPr>
    </w:p>
    <w:p w14:paraId="260311A9" w14:textId="5F378C63" w:rsidR="00937600" w:rsidRPr="00457C6F" w:rsidRDefault="00937600" w:rsidP="00937600">
      <w:pPr>
        <w:pStyle w:val="Akapitzlist"/>
        <w:numPr>
          <w:ilvl w:val="0"/>
          <w:numId w:val="13"/>
        </w:numPr>
        <w:spacing w:line="276" w:lineRule="auto"/>
        <w:jc w:val="both"/>
        <w:rPr>
          <w:rFonts w:ascii="Arial" w:hAnsi="Arial" w:cs="Arial"/>
          <w:sz w:val="20"/>
          <w:szCs w:val="18"/>
        </w:rPr>
      </w:pPr>
      <w:r w:rsidRPr="00457C6F">
        <w:rPr>
          <w:rFonts w:ascii="Arial" w:hAnsi="Arial" w:cs="Arial"/>
          <w:sz w:val="20"/>
          <w:szCs w:val="18"/>
        </w:rPr>
        <w:t>Zamawiający w warunkach przetargu ma prawo zastrzec inną f</w:t>
      </w:r>
      <w:r w:rsidR="00F924EC" w:rsidRPr="00457C6F">
        <w:rPr>
          <w:rFonts w:ascii="Arial" w:hAnsi="Arial" w:cs="Arial"/>
          <w:sz w:val="20"/>
          <w:szCs w:val="18"/>
        </w:rPr>
        <w:t>ormę złożenia oferty np. ustną albo</w:t>
      </w:r>
      <w:r w:rsidRPr="00457C6F">
        <w:rPr>
          <w:rFonts w:ascii="Arial" w:hAnsi="Arial" w:cs="Arial"/>
          <w:sz w:val="20"/>
          <w:szCs w:val="18"/>
        </w:rPr>
        <w:t xml:space="preserve"> </w:t>
      </w:r>
      <w:r w:rsidR="00D6624E" w:rsidRPr="00457C6F">
        <w:rPr>
          <w:rFonts w:ascii="Arial" w:hAnsi="Arial" w:cs="Arial"/>
          <w:sz w:val="20"/>
          <w:szCs w:val="18"/>
        </w:rPr>
        <w:t>faksem</w:t>
      </w:r>
      <w:r w:rsidRPr="00457C6F">
        <w:rPr>
          <w:rFonts w:ascii="Arial" w:hAnsi="Arial" w:cs="Arial"/>
          <w:sz w:val="20"/>
          <w:szCs w:val="18"/>
        </w:rPr>
        <w:t xml:space="preserve">. Ponadto Zamawiający ma prawo zastrzec w warunkach przetargu obowiązek wpłacenia wadium pod rygorem niedopuszczenia Wykonawcy do przetargu. W przypadku skorzystania z uprawnienia do zastrzeżenia obowiązku uiszczenia wadium, wysokość oraz formę i sposób wniesienia wadium Zamawiający szczegółowo określi w warunkach przetargu. </w:t>
      </w:r>
    </w:p>
    <w:p w14:paraId="6CA04C97" w14:textId="5A6A4E72" w:rsidR="00937600" w:rsidRPr="00457C6F" w:rsidRDefault="00937600" w:rsidP="00937600">
      <w:pPr>
        <w:pStyle w:val="Akapitzlist"/>
        <w:numPr>
          <w:ilvl w:val="0"/>
          <w:numId w:val="13"/>
        </w:numPr>
        <w:spacing w:line="276" w:lineRule="auto"/>
        <w:jc w:val="both"/>
        <w:rPr>
          <w:rFonts w:ascii="Arial" w:hAnsi="Arial" w:cs="Arial"/>
          <w:sz w:val="20"/>
          <w:szCs w:val="18"/>
        </w:rPr>
      </w:pPr>
      <w:r w:rsidRPr="00457C6F">
        <w:rPr>
          <w:rFonts w:ascii="Arial" w:hAnsi="Arial" w:cs="Arial"/>
          <w:sz w:val="20"/>
          <w:szCs w:val="18"/>
        </w:rPr>
        <w:t xml:space="preserve">Zamawiający w ogłoszeniu o przetargu lub w warunkach przetargu może określić jedno lub więcej kryterium oceny ofert. W przypadku określenia jednego kryterium oceny ofert, tym kryterium może być wyłącznie cena. </w:t>
      </w:r>
    </w:p>
    <w:p w14:paraId="5CA71F62" w14:textId="77777777" w:rsidR="00937600" w:rsidRPr="00457C6F" w:rsidRDefault="00937600" w:rsidP="00937600">
      <w:pPr>
        <w:pStyle w:val="Akapitzlist"/>
        <w:numPr>
          <w:ilvl w:val="0"/>
          <w:numId w:val="13"/>
        </w:numPr>
        <w:spacing w:line="276" w:lineRule="auto"/>
        <w:jc w:val="both"/>
        <w:rPr>
          <w:rFonts w:ascii="Arial" w:hAnsi="Arial" w:cs="Arial"/>
          <w:sz w:val="20"/>
          <w:szCs w:val="18"/>
        </w:rPr>
      </w:pPr>
      <w:r w:rsidRPr="00457C6F">
        <w:rPr>
          <w:rFonts w:ascii="Arial" w:hAnsi="Arial" w:cs="Arial"/>
          <w:sz w:val="20"/>
          <w:szCs w:val="18"/>
        </w:rPr>
        <w:t>W sprawach nieuregulowanych w niniejszym regulaminie, do procedury konkurencyjnej przetargu ofertowego otwartego należy stosować przepisy art.</w:t>
      </w:r>
      <w:r w:rsidR="00643880" w:rsidRPr="00457C6F">
        <w:rPr>
          <w:rFonts w:ascii="Arial" w:hAnsi="Arial" w:cs="Arial"/>
          <w:sz w:val="20"/>
          <w:szCs w:val="18"/>
        </w:rPr>
        <w:t xml:space="preserve"> 70</w:t>
      </w:r>
      <w:r w:rsidR="00643880" w:rsidRPr="00457C6F">
        <w:rPr>
          <w:rFonts w:ascii="Arial" w:hAnsi="Arial" w:cs="Arial"/>
          <w:sz w:val="20"/>
          <w:szCs w:val="18"/>
          <w:vertAlign w:val="superscript"/>
        </w:rPr>
        <w:t>1</w:t>
      </w:r>
      <w:r w:rsidR="00643880" w:rsidRPr="00457C6F">
        <w:rPr>
          <w:rFonts w:ascii="Arial" w:hAnsi="Arial" w:cs="Arial"/>
          <w:sz w:val="20"/>
          <w:szCs w:val="18"/>
        </w:rPr>
        <w:t xml:space="preserve">  - 70</w:t>
      </w:r>
      <w:r w:rsidR="00643880" w:rsidRPr="00457C6F">
        <w:rPr>
          <w:rFonts w:ascii="Arial" w:hAnsi="Arial" w:cs="Arial"/>
          <w:sz w:val="20"/>
          <w:szCs w:val="18"/>
          <w:vertAlign w:val="superscript"/>
        </w:rPr>
        <w:t>5</w:t>
      </w:r>
      <w:r w:rsidR="00643880" w:rsidRPr="00457C6F">
        <w:rPr>
          <w:rFonts w:ascii="Arial" w:hAnsi="Arial" w:cs="Arial"/>
          <w:sz w:val="20"/>
          <w:szCs w:val="18"/>
        </w:rPr>
        <w:t xml:space="preserve">  Kodeksu Cywilnego.</w:t>
      </w:r>
      <w:r w:rsidRPr="00457C6F">
        <w:rPr>
          <w:rFonts w:ascii="Arial" w:hAnsi="Arial" w:cs="Arial"/>
          <w:sz w:val="20"/>
          <w:szCs w:val="18"/>
        </w:rPr>
        <w:t xml:space="preserve"> </w:t>
      </w:r>
    </w:p>
    <w:p w14:paraId="040978A9" w14:textId="77777777" w:rsidR="002B6293" w:rsidRDefault="002B6293" w:rsidP="002B6293">
      <w:pPr>
        <w:pStyle w:val="BOLDCENTER"/>
      </w:pPr>
      <w:r w:rsidRPr="002B6293">
        <w:t>§ 12</w:t>
      </w:r>
    </w:p>
    <w:p w14:paraId="4F0E6EFB" w14:textId="2E075DFD" w:rsidR="002B6293" w:rsidRPr="008D783A" w:rsidRDefault="002B6293" w:rsidP="008D783A">
      <w:pPr>
        <w:pStyle w:val="BOLDCENTER"/>
        <w:numPr>
          <w:ilvl w:val="0"/>
          <w:numId w:val="17"/>
        </w:numPr>
        <w:spacing w:before="0" w:after="0"/>
        <w:ind w:left="714" w:hanging="357"/>
        <w:jc w:val="both"/>
        <w:rPr>
          <w:b w:val="0"/>
        </w:rPr>
      </w:pPr>
      <w:r w:rsidRPr="008D783A">
        <w:rPr>
          <w:b w:val="0"/>
        </w:rPr>
        <w:t xml:space="preserve">Rozeznanie rynku polega na wyborze wykonawcy na podstawie porównania cen ofert na stronach </w:t>
      </w:r>
      <w:r w:rsidR="00457C6F" w:rsidRPr="008D783A">
        <w:rPr>
          <w:b w:val="0"/>
        </w:rPr>
        <w:t>lub portalach internetowych, jak również złożonych przez wykonawców z własnej inicjatywy, pisemnie, faksem, pocztą elektroniczną w liczbie nie mniejszej niż 3 oferty.</w:t>
      </w:r>
    </w:p>
    <w:p w14:paraId="6BAD83D5" w14:textId="518B36AB" w:rsidR="00457C6F" w:rsidRPr="008D783A" w:rsidRDefault="00457C6F" w:rsidP="008D783A">
      <w:pPr>
        <w:pStyle w:val="BOLDCENTER"/>
        <w:numPr>
          <w:ilvl w:val="0"/>
          <w:numId w:val="17"/>
        </w:numPr>
        <w:spacing w:before="0" w:after="0"/>
        <w:ind w:left="714" w:hanging="357"/>
        <w:jc w:val="both"/>
        <w:rPr>
          <w:b w:val="0"/>
        </w:rPr>
      </w:pPr>
      <w:r w:rsidRPr="008D783A">
        <w:rPr>
          <w:b w:val="0"/>
        </w:rPr>
        <w:t>Oferty podlegające porównaniu nie mogą być starsze niż 3 m-ce wstecz od wszczęcia procedury udzielenia zamówienia</w:t>
      </w:r>
    </w:p>
    <w:p w14:paraId="0ED590E1" w14:textId="4D700768" w:rsidR="008D783A" w:rsidRPr="008D783A" w:rsidRDefault="008D783A" w:rsidP="008D783A">
      <w:pPr>
        <w:pStyle w:val="BOLDCENTER"/>
        <w:numPr>
          <w:ilvl w:val="0"/>
          <w:numId w:val="17"/>
        </w:numPr>
        <w:spacing w:before="0" w:after="0"/>
        <w:ind w:left="714" w:hanging="357"/>
        <w:jc w:val="both"/>
        <w:rPr>
          <w:b w:val="0"/>
        </w:rPr>
      </w:pPr>
      <w:r w:rsidRPr="008D783A">
        <w:rPr>
          <w:b w:val="0"/>
        </w:rPr>
        <w:t>Notatki z przeprowadzonych rozmów telefonicznych z potencjalnym wykonawcą nie mogą zostać uznane jako rozeznanie rynku.</w:t>
      </w:r>
    </w:p>
    <w:p w14:paraId="495BDDFA" w14:textId="42F6E418" w:rsidR="008D783A" w:rsidRPr="00AD0A9D" w:rsidRDefault="005544A2" w:rsidP="008D783A">
      <w:pPr>
        <w:pStyle w:val="-Wyliczenie2-x"/>
        <w:numPr>
          <w:ilvl w:val="0"/>
          <w:numId w:val="17"/>
        </w:numPr>
        <w:tabs>
          <w:tab w:val="clear" w:pos="539"/>
          <w:tab w:val="left" w:pos="851"/>
        </w:tabs>
      </w:pPr>
      <w:r>
        <w:t>Z wykonawcami, których oferty zostały porównane</w:t>
      </w:r>
      <w:r w:rsidR="008D783A" w:rsidRPr="008D783A">
        <w:t>, można prowadzić negocjacje celem ustalenia najkorzystniejszych dla zamawiającego warunków zamówienia. Formularz protokołu negocjacji</w:t>
      </w:r>
      <w:r w:rsidR="008D783A" w:rsidRPr="00AD0A9D">
        <w:t xml:space="preserve"> stanowi </w:t>
      </w:r>
      <w:r w:rsidR="008D783A" w:rsidRPr="00AD0A9D">
        <w:rPr>
          <w:b/>
          <w:bCs/>
        </w:rPr>
        <w:t>załącznik Nr 5 do Regulaminu</w:t>
      </w:r>
      <w:r w:rsidR="008D783A" w:rsidRPr="00AD0A9D">
        <w:t xml:space="preserve">. </w:t>
      </w:r>
    </w:p>
    <w:p w14:paraId="645FA20D" w14:textId="77777777" w:rsidR="008D783A" w:rsidRDefault="008D783A" w:rsidP="008D783A">
      <w:pPr>
        <w:pStyle w:val="-Wyliczenie2-x"/>
        <w:numPr>
          <w:ilvl w:val="0"/>
          <w:numId w:val="17"/>
        </w:numPr>
        <w:tabs>
          <w:tab w:val="clear" w:pos="539"/>
          <w:tab w:val="left" w:pos="709"/>
        </w:tabs>
      </w:pPr>
      <w:r w:rsidRPr="00AD0A9D">
        <w:t>W wyjątkowych sytuacjach, jeżeli niezbędne jest natychmiastowe wykonanie zamówienia, Kierownik Zamawiającego może podjąć decyzję o odstąpieniu od zasad wskazanych w 1–4 niniejszego paragrafu.</w:t>
      </w:r>
    </w:p>
    <w:p w14:paraId="126BED6A" w14:textId="6C58F258" w:rsidR="00937600" w:rsidRPr="005544A2" w:rsidRDefault="008D783A" w:rsidP="005544A2">
      <w:pPr>
        <w:pStyle w:val="-Wyliczenie2-x"/>
        <w:numPr>
          <w:ilvl w:val="0"/>
          <w:numId w:val="17"/>
        </w:numPr>
        <w:tabs>
          <w:tab w:val="clear" w:pos="539"/>
          <w:tab w:val="left" w:pos="709"/>
        </w:tabs>
      </w:pPr>
      <w:r w:rsidRPr="00AD0A9D">
        <w:t xml:space="preserve">Zamówienia udziela się wykonawcy, który </w:t>
      </w:r>
      <w:r w:rsidR="005544A2">
        <w:t>złożył najkorzystniejszą ofertę lub którego oferta w wyniku porównania jest najkorzystniejsza.</w:t>
      </w:r>
    </w:p>
    <w:p w14:paraId="517FA3D2" w14:textId="77777777" w:rsidR="00937600" w:rsidRPr="008D0787" w:rsidRDefault="00937600" w:rsidP="00F44DD2">
      <w:pPr>
        <w:pStyle w:val="-Wyliczenie2-x"/>
        <w:rPr>
          <w:highlight w:val="yellow"/>
        </w:rPr>
      </w:pPr>
    </w:p>
    <w:p w14:paraId="28BC7E7D" w14:textId="2161F9DE" w:rsidR="00F44DD2" w:rsidRPr="005544A2" w:rsidRDefault="00F44DD2" w:rsidP="00F44DD2">
      <w:pPr>
        <w:pStyle w:val="BOLDCENTER"/>
      </w:pPr>
      <w:r w:rsidRPr="005544A2">
        <w:t xml:space="preserve">§ </w:t>
      </w:r>
      <w:r w:rsidR="00937600" w:rsidRPr="005544A2">
        <w:t>1</w:t>
      </w:r>
      <w:r w:rsidR="005544A2" w:rsidRPr="005544A2">
        <w:t>3</w:t>
      </w:r>
    </w:p>
    <w:p w14:paraId="624D5B06" w14:textId="2397A549" w:rsidR="00F44DD2" w:rsidRPr="005544A2" w:rsidRDefault="00F44DD2" w:rsidP="00F44DD2">
      <w:pPr>
        <w:pStyle w:val="-Wyliczenie2-x"/>
      </w:pPr>
      <w:r w:rsidRPr="005544A2">
        <w:t>1.</w:t>
      </w:r>
      <w:r w:rsidRPr="005544A2">
        <w:tab/>
        <w:t>Umowy o zamówienia, o których mowa w niniejszym rozdziale, przekraczające równow</w:t>
      </w:r>
      <w:r w:rsidR="005C1EF5" w:rsidRPr="005544A2">
        <w:t xml:space="preserve">artość </w:t>
      </w:r>
      <w:r w:rsidR="005544A2" w:rsidRPr="005544A2">
        <w:t>20</w:t>
      </w:r>
      <w:r w:rsidR="00D6624E" w:rsidRPr="005544A2">
        <w:t> 000 zł</w:t>
      </w:r>
      <w:r w:rsidRPr="005544A2">
        <w:t>, powinny być zawarte na piśmie. Umowy o roboty budowlane, bez względu na wartość, powinny być zawarte na piśmie.</w:t>
      </w:r>
    </w:p>
    <w:p w14:paraId="4CA9D84F" w14:textId="6F6D7BB0" w:rsidR="00286DD6" w:rsidRPr="005544A2" w:rsidRDefault="00F44DD2" w:rsidP="005867A7">
      <w:pPr>
        <w:pStyle w:val="-Wyliczenie2-x"/>
      </w:pPr>
      <w:r w:rsidRPr="005544A2">
        <w:t>2.</w:t>
      </w:r>
      <w:r w:rsidRPr="005544A2">
        <w:tab/>
        <w:t>Z udzielenia zamówienia sporządza się notatkę służbową</w:t>
      </w:r>
      <w:r w:rsidR="00BD2883" w:rsidRPr="005544A2">
        <w:t xml:space="preserve"> wg wzoru stanowią</w:t>
      </w:r>
      <w:r w:rsidRPr="005544A2">
        <w:t xml:space="preserve">cego </w:t>
      </w:r>
      <w:r w:rsidRPr="005544A2">
        <w:rPr>
          <w:b/>
          <w:bCs/>
        </w:rPr>
        <w:t>załącznik Nr</w:t>
      </w:r>
      <w:r w:rsidR="001227EA" w:rsidRPr="005544A2">
        <w:rPr>
          <w:b/>
          <w:bCs/>
        </w:rPr>
        <w:t> </w:t>
      </w:r>
      <w:r w:rsidRPr="005544A2">
        <w:rPr>
          <w:b/>
          <w:bCs/>
        </w:rPr>
        <w:t>6 do Regulaminu</w:t>
      </w:r>
      <w:r w:rsidRPr="005544A2">
        <w:t xml:space="preserve">, zawierającą w szczególności przedmiot zamówienia, wartość zamówienia, </w:t>
      </w:r>
      <w:r w:rsidR="00FA6166" w:rsidRPr="005544A2">
        <w:t>tryb zamówienia</w:t>
      </w:r>
      <w:r w:rsidR="00FA6166" w:rsidRPr="005544A2">
        <w:rPr>
          <w:rStyle w:val="Odwoanieprzypisudolnego"/>
        </w:rPr>
        <w:footnoteReference w:id="1"/>
      </w:r>
      <w:r w:rsidR="00FA6166" w:rsidRPr="005544A2">
        <w:t xml:space="preserve">, </w:t>
      </w:r>
      <w:r w:rsidRPr="005544A2">
        <w:t xml:space="preserve">informacje o wykonawcach, do których wystosowano </w:t>
      </w:r>
      <w:r w:rsidR="001227EA" w:rsidRPr="005544A2">
        <w:t>zaproszenie do złożenia oferty</w:t>
      </w:r>
      <w:r w:rsidRPr="005544A2">
        <w:t>, porównanie ofert, nazwę i adres wykonawcy, z którym podpisano umowę, numer i datę zawarcia umowy.</w:t>
      </w:r>
    </w:p>
    <w:p w14:paraId="658CCD8D" w14:textId="77777777" w:rsidR="00286DD6" w:rsidRPr="008D0787" w:rsidRDefault="00286DD6">
      <w:pPr>
        <w:rPr>
          <w:rFonts w:ascii="Arial" w:hAnsi="Arial" w:cs="Arial"/>
          <w:sz w:val="20"/>
          <w:szCs w:val="18"/>
          <w:highlight w:val="yellow"/>
        </w:rPr>
      </w:pPr>
      <w:r w:rsidRPr="008D0787">
        <w:rPr>
          <w:highlight w:val="yellow"/>
        </w:rPr>
        <w:br w:type="page"/>
      </w:r>
    </w:p>
    <w:p w14:paraId="2ADC3474" w14:textId="0BEA4542" w:rsidR="00F44DD2" w:rsidRPr="005544A2" w:rsidRDefault="00F44DD2" w:rsidP="00F44DD2">
      <w:pPr>
        <w:pStyle w:val="Dzia2center"/>
      </w:pPr>
      <w:r w:rsidRPr="005544A2">
        <w:lastRenderedPageBreak/>
        <w:t>Rozdział III</w:t>
      </w:r>
      <w:r w:rsidRPr="005544A2">
        <w:br/>
        <w:t xml:space="preserve">Zamówienia, których wartość </w:t>
      </w:r>
      <w:r w:rsidR="00D6624E" w:rsidRPr="005544A2">
        <w:t>zamówienia jest równa lub przekracza 130 000 zł</w:t>
      </w:r>
    </w:p>
    <w:p w14:paraId="5CD5133E" w14:textId="5B73B944" w:rsidR="00F44DD2" w:rsidRPr="005544A2" w:rsidRDefault="00B76C19" w:rsidP="00F44DD2">
      <w:pPr>
        <w:pStyle w:val="BOLDCENTER"/>
      </w:pPr>
      <w:r w:rsidRPr="005544A2">
        <w:t>§ 1</w:t>
      </w:r>
      <w:r w:rsidR="005544A2" w:rsidRPr="005544A2">
        <w:t>4</w:t>
      </w:r>
    </w:p>
    <w:p w14:paraId="755007D7" w14:textId="77777777" w:rsidR="00F44DD2" w:rsidRPr="005544A2" w:rsidRDefault="00F44DD2" w:rsidP="00F44DD2">
      <w:pPr>
        <w:pStyle w:val="-BodyText-1"/>
      </w:pPr>
      <w:r w:rsidRPr="005544A2">
        <w:t xml:space="preserve">W planowaniu, przygotowywaniu i przeprowadzaniu postępowania biorą udział: Komórka Merytoryczna, Komórka Zamówień Publicznych, Komisja Przetargowa oraz Kierownik Zamawiającego. </w:t>
      </w:r>
    </w:p>
    <w:p w14:paraId="1A49A68A" w14:textId="77777777" w:rsidR="00F44DD2" w:rsidRPr="00A4434A" w:rsidRDefault="004336EA" w:rsidP="00F44DD2">
      <w:pPr>
        <w:pStyle w:val="BOLDCENTER"/>
      </w:pPr>
      <w:r w:rsidRPr="00A4434A">
        <w:t>Podrozdział I</w:t>
      </w:r>
      <w:r w:rsidR="00F44DD2" w:rsidRPr="00A4434A">
        <w:br/>
        <w:t>Przygotowanie postępowania</w:t>
      </w:r>
    </w:p>
    <w:p w14:paraId="1686B11C" w14:textId="21DDCFA3" w:rsidR="00F44DD2" w:rsidRPr="00EC4AB0" w:rsidRDefault="004336EA" w:rsidP="00F44DD2">
      <w:pPr>
        <w:pStyle w:val="BOLDCENTER"/>
      </w:pPr>
      <w:r w:rsidRPr="00EC4AB0">
        <w:t>§ 1</w:t>
      </w:r>
      <w:r w:rsidR="005544A2" w:rsidRPr="00EC4AB0">
        <w:t>5</w:t>
      </w:r>
    </w:p>
    <w:p w14:paraId="484542C2" w14:textId="77777777" w:rsidR="00F44DD2" w:rsidRPr="00EC4AB0" w:rsidRDefault="00F44DD2" w:rsidP="00F44DD2">
      <w:pPr>
        <w:pStyle w:val="-Wyliczenie2-x"/>
      </w:pPr>
      <w:r w:rsidRPr="00EC4AB0">
        <w:t>1.</w:t>
      </w:r>
      <w:r w:rsidRPr="00EC4AB0">
        <w:tab/>
        <w:t>Przed wszczęciem postępowania o udzielenie zamówienia publicznego Komórka Merytoryczna</w:t>
      </w:r>
      <w:r w:rsidR="00763F43" w:rsidRPr="00EC4AB0">
        <w:t xml:space="preserve"> </w:t>
      </w:r>
      <w:r w:rsidRPr="00EC4AB0">
        <w:t xml:space="preserve">w szczególności: </w:t>
      </w:r>
    </w:p>
    <w:p w14:paraId="241EE02C" w14:textId="77777777" w:rsidR="00F44DD2" w:rsidRPr="00EC4AB0" w:rsidRDefault="00F44DD2" w:rsidP="00F44DD2">
      <w:pPr>
        <w:pStyle w:val="-Wyliczenie3-x"/>
      </w:pPr>
      <w:r w:rsidRPr="00EC4AB0">
        <w:t>1)</w:t>
      </w:r>
      <w:r w:rsidRPr="00EC4AB0">
        <w:tab/>
        <w:t>przygotowuje opis przedmiotu zamówienia;</w:t>
      </w:r>
    </w:p>
    <w:p w14:paraId="4F8ACDB4" w14:textId="77777777" w:rsidR="00F44DD2" w:rsidRPr="00EC4AB0" w:rsidRDefault="00F44DD2" w:rsidP="00F44DD2">
      <w:pPr>
        <w:pStyle w:val="-Wyliczenie3-x"/>
      </w:pPr>
      <w:r w:rsidRPr="00EC4AB0">
        <w:t>2)</w:t>
      </w:r>
      <w:r w:rsidRPr="00EC4AB0">
        <w:tab/>
        <w:t>przygotowuje propozycję trybu udzielenia zamówienia;</w:t>
      </w:r>
    </w:p>
    <w:p w14:paraId="1B024471" w14:textId="77777777" w:rsidR="00F44DD2" w:rsidRPr="00EC4AB0" w:rsidRDefault="00F44DD2" w:rsidP="00F44DD2">
      <w:pPr>
        <w:pStyle w:val="-Wyliczenie3-x"/>
      </w:pPr>
      <w:r w:rsidRPr="00EC4AB0">
        <w:t>3)</w:t>
      </w:r>
      <w:r w:rsidRPr="00EC4AB0">
        <w:tab/>
        <w:t xml:space="preserve">przygotowuje propozycje warunków udziału w postępowaniu wraz z opisem sposobu ich oceny oraz wykazem oświadczeń i dokumentów, jakie mają dostarczyć wykonawcy w celu potwierdzenia spełniania warunków udziału w postępowaniu; </w:t>
      </w:r>
    </w:p>
    <w:p w14:paraId="4108528E" w14:textId="77777777" w:rsidR="00F44DD2" w:rsidRPr="00EC4AB0" w:rsidRDefault="00F44DD2" w:rsidP="00F44DD2">
      <w:pPr>
        <w:pStyle w:val="-Wyliczenie3-x"/>
      </w:pPr>
      <w:r w:rsidRPr="00EC4AB0">
        <w:t>4)</w:t>
      </w:r>
      <w:r w:rsidRPr="00EC4AB0">
        <w:tab/>
        <w:t>przygotowuje kryteria oceny ofert, ich wagę oraz opis oceny ich spełniania;</w:t>
      </w:r>
    </w:p>
    <w:p w14:paraId="7753F191" w14:textId="77777777" w:rsidR="00F44DD2" w:rsidRPr="00EC4AB0" w:rsidRDefault="00F44DD2" w:rsidP="00F44DD2">
      <w:pPr>
        <w:pStyle w:val="-Wyliczenie3-x"/>
      </w:pPr>
      <w:r w:rsidRPr="00EC4AB0">
        <w:t>5)</w:t>
      </w:r>
      <w:r w:rsidRPr="00EC4AB0">
        <w:tab/>
        <w:t>wskazuje wymagany termin wykonania zamówienia;</w:t>
      </w:r>
    </w:p>
    <w:p w14:paraId="6A673BAA" w14:textId="77777777" w:rsidR="00F44DD2" w:rsidRPr="00EC4AB0" w:rsidRDefault="00F44DD2" w:rsidP="00F44DD2">
      <w:pPr>
        <w:pStyle w:val="-Wyliczenie3-x"/>
      </w:pPr>
      <w:r w:rsidRPr="00EC4AB0">
        <w:t>6)</w:t>
      </w:r>
      <w:r w:rsidRPr="00EC4AB0">
        <w:tab/>
        <w:t>przygotowuje opis sposobu obliczenia ceny;</w:t>
      </w:r>
    </w:p>
    <w:p w14:paraId="1568C97E" w14:textId="77777777" w:rsidR="00F44DD2" w:rsidRPr="00EC4AB0" w:rsidRDefault="00F44DD2" w:rsidP="00F44DD2">
      <w:pPr>
        <w:pStyle w:val="-Wyliczenie3-x"/>
      </w:pPr>
      <w:r w:rsidRPr="00EC4AB0">
        <w:t>7)</w:t>
      </w:r>
      <w:r w:rsidRPr="00EC4AB0">
        <w:tab/>
        <w:t>przygotowuje istotne dla stron postanowienia, które zostaną wprowadzone do treści zawieranej umowy w sprawie zamówienia publicznego, ogólne warunki umowy albo wzór umowy, a także propozycje postanowień specyfikacji w zakresie możliwości i warunków przyszłej zmiany umowy;</w:t>
      </w:r>
    </w:p>
    <w:p w14:paraId="7006AD5A" w14:textId="77777777" w:rsidR="00F44DD2" w:rsidRPr="00EC4AB0" w:rsidRDefault="00F44DD2" w:rsidP="00F44DD2">
      <w:pPr>
        <w:pStyle w:val="-Wyliczenie3-x"/>
      </w:pPr>
      <w:r w:rsidRPr="00EC4AB0">
        <w:t>8)</w:t>
      </w:r>
      <w:r w:rsidRPr="00EC4AB0">
        <w:tab/>
        <w:t>przygotowuje opis części zamówienia, jeżeli dopuści się składanie ofert częściowych;</w:t>
      </w:r>
    </w:p>
    <w:p w14:paraId="4B3559F2" w14:textId="77777777" w:rsidR="00F44DD2" w:rsidRPr="00EC4AB0" w:rsidRDefault="00F44DD2" w:rsidP="00F44DD2">
      <w:pPr>
        <w:pStyle w:val="-Wyliczenie3-x"/>
      </w:pPr>
      <w:r w:rsidRPr="00EC4AB0">
        <w:t>9)</w:t>
      </w:r>
      <w:r w:rsidRPr="00EC4AB0">
        <w:tab/>
        <w:t xml:space="preserve">przygotowuje informację o przewidywanych zamówieniach </w:t>
      </w:r>
      <w:r w:rsidR="00206130" w:rsidRPr="00EC4AB0">
        <w:t>polegających na powtórzeniu</w:t>
      </w:r>
      <w:r w:rsidR="00D63A51" w:rsidRPr="00EC4AB0">
        <w:t xml:space="preserve"> podobnych usług lub robót budowlanych</w:t>
      </w:r>
      <w:r w:rsidRPr="00EC4AB0">
        <w:t>, jeżeli zamawiający przewiduje udzielenie takich zamówień;</w:t>
      </w:r>
    </w:p>
    <w:p w14:paraId="58C86351" w14:textId="77777777" w:rsidR="00F44DD2" w:rsidRPr="00EC4AB0" w:rsidRDefault="00F44DD2" w:rsidP="00F44DD2">
      <w:pPr>
        <w:pStyle w:val="-Wyliczenie3-x"/>
      </w:pPr>
      <w:r w:rsidRPr="00EC4AB0">
        <w:t>10)</w:t>
      </w:r>
      <w:r w:rsidRPr="00EC4AB0">
        <w:tab/>
        <w:t>przygotowuje opis sposobu przedstawiania ofert wariantowych oraz minimalne warunki, jakim muszą odpowiadać oferty wariantowe, jeżeli dopuści się ich składanie;</w:t>
      </w:r>
    </w:p>
    <w:p w14:paraId="1A97026E" w14:textId="77777777" w:rsidR="00F44DD2" w:rsidRPr="00EC4AB0" w:rsidRDefault="00F44DD2" w:rsidP="00F44DD2">
      <w:pPr>
        <w:pStyle w:val="-Wyliczenie3-x"/>
      </w:pPr>
      <w:r w:rsidRPr="00EC4AB0">
        <w:t>11)</w:t>
      </w:r>
      <w:r w:rsidRPr="00EC4AB0">
        <w:tab/>
        <w:t>przygotowuje ewentualne zastrzeżenie, że część lub całość zamówienia nie może być powierzona podwykonawcom.</w:t>
      </w:r>
    </w:p>
    <w:p w14:paraId="2E44EDEF" w14:textId="77777777" w:rsidR="00F44DD2" w:rsidRPr="00EC4AB0" w:rsidRDefault="00642CB6" w:rsidP="00F44DD2">
      <w:pPr>
        <w:pStyle w:val="-Wyliczenie2-x"/>
      </w:pPr>
      <w:r w:rsidRPr="00EC4AB0">
        <w:t>2</w:t>
      </w:r>
      <w:r w:rsidR="00F44DD2" w:rsidRPr="00EC4AB0">
        <w:t>.</w:t>
      </w:r>
      <w:r w:rsidR="00F44DD2" w:rsidRPr="00EC4AB0">
        <w:tab/>
        <w:t>Kierownik Komórki Merytorycznej składa do Komórki Zamówień Publicznych wniosek o wszczęcie postępowan</w:t>
      </w:r>
      <w:r w:rsidRPr="00EC4AB0">
        <w:t>ia zawierający wskazane w ust. 1</w:t>
      </w:r>
      <w:r w:rsidR="00F44DD2" w:rsidRPr="00EC4AB0">
        <w:t xml:space="preserve"> informacje. Wzór wniosku stanowi </w:t>
      </w:r>
      <w:r w:rsidR="00F44DD2" w:rsidRPr="00EC4AB0">
        <w:rPr>
          <w:b/>
          <w:bCs/>
        </w:rPr>
        <w:t xml:space="preserve">załącznik Nr </w:t>
      </w:r>
      <w:r w:rsidR="00AA57DA" w:rsidRPr="00EC4AB0">
        <w:rPr>
          <w:b/>
          <w:bCs/>
        </w:rPr>
        <w:t>7</w:t>
      </w:r>
      <w:r w:rsidR="00F44DD2" w:rsidRPr="00EC4AB0">
        <w:rPr>
          <w:b/>
          <w:bCs/>
        </w:rPr>
        <w:t xml:space="preserve"> do Regulaminu.</w:t>
      </w:r>
      <w:r w:rsidR="00F44DD2" w:rsidRPr="00EC4AB0">
        <w:t xml:space="preserve"> Kierownik Komórki Zamówień Publicznych weryfikuje wniosek, w szczególności z punktu widzenia:</w:t>
      </w:r>
    </w:p>
    <w:p w14:paraId="2568B79A" w14:textId="77777777" w:rsidR="00F44DD2" w:rsidRPr="00EC4AB0" w:rsidRDefault="00F44DD2" w:rsidP="001D6A24">
      <w:pPr>
        <w:pStyle w:val="-Wyliczenie3-x"/>
      </w:pPr>
      <w:r w:rsidRPr="00EC4AB0">
        <w:t>–</w:t>
      </w:r>
      <w:r w:rsidRPr="00EC4AB0">
        <w:tab/>
        <w:t xml:space="preserve">możliwości przeprowadzenia postępowania w terminie wskazanym we wniosku, biorąc pod uwagę przepisy Ustawy. </w:t>
      </w:r>
    </w:p>
    <w:p w14:paraId="3D585740" w14:textId="2EE2D599" w:rsidR="00F44DD2" w:rsidRDefault="00F44DD2" w:rsidP="00EC4AB0">
      <w:pPr>
        <w:pStyle w:val="-Wyliczenie2-x"/>
        <w:numPr>
          <w:ilvl w:val="0"/>
          <w:numId w:val="8"/>
        </w:numPr>
      </w:pPr>
      <w:r w:rsidRPr="00EC4AB0">
        <w:t>Wniosek przekazany za pośrednictwem Kierownika Komórki Zamówień Publicznych podlega zatwierdzeniu przez Kierownika Zamawiającego oraz przez głównego księgowego jednostki lub osobę upoważnioną. Akceptacja głównego księgowego lub osoby przez niego upoważnionej oznacza, że w planie finansowym znajdują się – lub są zagwarantowane w inny sposób – środki finansowe na realizację zamówienia.</w:t>
      </w:r>
    </w:p>
    <w:p w14:paraId="06275B36" w14:textId="104BEEDC" w:rsidR="00EC4AB0" w:rsidRDefault="00EC4AB0" w:rsidP="00EC4AB0">
      <w:pPr>
        <w:pStyle w:val="-Wyliczenie2-x"/>
        <w:numPr>
          <w:ilvl w:val="0"/>
          <w:numId w:val="8"/>
        </w:numPr>
      </w:pPr>
      <w:r>
        <w:t xml:space="preserve">Kierownik Komórki </w:t>
      </w:r>
      <w:r w:rsidR="007E59DF">
        <w:t>Merytorycznej odpowiada za dostarczenie do Komórki Zamówień Publicznych dokumentów i informacji, niezbędnych do przygotowania i wszczęcia zamówienia publicznego, w szczególności wymienionych w ust. 1, w terminie zapewniającym przeprowadzenie postępowania w terminie, wskazanym we wniosku.</w:t>
      </w:r>
    </w:p>
    <w:p w14:paraId="24D523FD" w14:textId="77777777" w:rsidR="00DE0E63" w:rsidRDefault="00DE0E63" w:rsidP="00DE0E63">
      <w:pPr>
        <w:pStyle w:val="-Wyliczenie2-x"/>
        <w:ind w:left="720" w:firstLine="0"/>
      </w:pPr>
    </w:p>
    <w:p w14:paraId="1FD2591C" w14:textId="77777777" w:rsidR="00DE0E63" w:rsidRDefault="00DE0E63" w:rsidP="00DE0E63">
      <w:pPr>
        <w:pStyle w:val="-Wyliczenie2-x"/>
        <w:ind w:left="720" w:firstLine="0"/>
      </w:pPr>
    </w:p>
    <w:p w14:paraId="63B1437D" w14:textId="77777777" w:rsidR="00DE0E63" w:rsidRDefault="00DE0E63" w:rsidP="00DE0E63">
      <w:pPr>
        <w:pStyle w:val="-Wyliczenie2-x"/>
        <w:ind w:left="720" w:firstLine="0"/>
      </w:pPr>
    </w:p>
    <w:p w14:paraId="2276F4B8" w14:textId="77777777" w:rsidR="00DE0E63" w:rsidRDefault="00DE0E63" w:rsidP="00DE0E63">
      <w:pPr>
        <w:pStyle w:val="-Wyliczenie2-x"/>
        <w:ind w:left="720" w:firstLine="0"/>
      </w:pPr>
    </w:p>
    <w:p w14:paraId="4896F64F" w14:textId="77777777" w:rsidR="00DE0E63" w:rsidRPr="00EC4AB0" w:rsidRDefault="00DE0E63" w:rsidP="00DE0E63">
      <w:pPr>
        <w:pStyle w:val="-Wyliczenie2-x"/>
        <w:ind w:left="720" w:firstLine="0"/>
      </w:pPr>
    </w:p>
    <w:p w14:paraId="011816F5" w14:textId="77777777" w:rsidR="00F44DD2" w:rsidRPr="00DE0E63" w:rsidRDefault="00FB69DB" w:rsidP="00F44DD2">
      <w:pPr>
        <w:pStyle w:val="BOLDCENTER"/>
      </w:pPr>
      <w:r w:rsidRPr="007E59DF">
        <w:t>Podrozdział II</w:t>
      </w:r>
      <w:r w:rsidR="00F44DD2" w:rsidRPr="008D0787">
        <w:rPr>
          <w:highlight w:val="yellow"/>
        </w:rPr>
        <w:br/>
      </w:r>
      <w:r w:rsidR="00F44DD2" w:rsidRPr="00DE0E63">
        <w:t>Komisja Przetargowa</w:t>
      </w:r>
    </w:p>
    <w:p w14:paraId="14356D47" w14:textId="51A29F09" w:rsidR="00F44DD2" w:rsidRPr="00DE0E63" w:rsidRDefault="00D6032E" w:rsidP="00F44DD2">
      <w:pPr>
        <w:pStyle w:val="BOLDCENTER"/>
      </w:pPr>
      <w:r w:rsidRPr="00DE0E63">
        <w:t>§ 1</w:t>
      </w:r>
      <w:r w:rsidR="00A4434A" w:rsidRPr="00DE0E63">
        <w:t>6</w:t>
      </w:r>
    </w:p>
    <w:p w14:paraId="60AE0014" w14:textId="77777777" w:rsidR="00F44DD2" w:rsidRPr="00DE0E63" w:rsidRDefault="00B75053" w:rsidP="00B75053">
      <w:pPr>
        <w:pStyle w:val="-Wyliczenie2-x"/>
        <w:numPr>
          <w:ilvl w:val="0"/>
          <w:numId w:val="4"/>
        </w:numPr>
      </w:pPr>
      <w:r w:rsidRPr="00DE0E63">
        <w:t>Powołu</w:t>
      </w:r>
      <w:r w:rsidR="00795090" w:rsidRPr="00DE0E63">
        <w:t>je się stały</w:t>
      </w:r>
      <w:r w:rsidR="00642CB6" w:rsidRPr="00DE0E63">
        <w:t xml:space="preserve"> Zespół zadaniowy</w:t>
      </w:r>
      <w:r w:rsidRPr="00DE0E63">
        <w:t xml:space="preserve"> do</w:t>
      </w:r>
      <w:r w:rsidR="00642CB6" w:rsidRPr="00DE0E63">
        <w:t xml:space="preserve"> przeprowadzania</w:t>
      </w:r>
      <w:r w:rsidRPr="00DE0E63">
        <w:t xml:space="preserve"> postępowań o udzielenie zamówień publicznych, w składzie:</w:t>
      </w:r>
    </w:p>
    <w:p w14:paraId="0E45E8F5" w14:textId="3ACCEBF3" w:rsidR="00B75053" w:rsidRPr="00DE0E63" w:rsidRDefault="00642CB6" w:rsidP="00B75053">
      <w:pPr>
        <w:pStyle w:val="-Wyliczenie2-x"/>
        <w:numPr>
          <w:ilvl w:val="0"/>
          <w:numId w:val="5"/>
        </w:numPr>
      </w:pPr>
      <w:r w:rsidRPr="00DE0E63">
        <w:t>Przewodniczący –</w:t>
      </w:r>
      <w:r w:rsidR="0048610D" w:rsidRPr="00DE0E63">
        <w:t xml:space="preserve"> </w:t>
      </w:r>
      <w:r w:rsidR="00DE0E63" w:rsidRPr="00DE0E63">
        <w:t>Janusz Bobik</w:t>
      </w:r>
    </w:p>
    <w:p w14:paraId="3A9F9F68" w14:textId="0F4B1C73" w:rsidR="00DE0E63" w:rsidRPr="00DE0E63" w:rsidRDefault="00EE1BB5" w:rsidP="00DE0E63">
      <w:pPr>
        <w:pStyle w:val="-Wyliczenie2-x"/>
        <w:numPr>
          <w:ilvl w:val="0"/>
          <w:numId w:val="5"/>
        </w:numPr>
      </w:pPr>
      <w:r w:rsidRPr="00DE0E63">
        <w:t>Zastępca Przewodniczącego</w:t>
      </w:r>
      <w:r w:rsidR="00642CB6" w:rsidRPr="00DE0E63">
        <w:t xml:space="preserve"> –</w:t>
      </w:r>
      <w:r w:rsidR="00DE0E63" w:rsidRPr="00DE0E63">
        <w:t xml:space="preserve"> Wojciech Jankowski </w:t>
      </w:r>
    </w:p>
    <w:p w14:paraId="65AE64C6" w14:textId="77777777" w:rsidR="00DE0E63" w:rsidRPr="00DE0E63" w:rsidRDefault="0048610D" w:rsidP="0048610D">
      <w:pPr>
        <w:pStyle w:val="-Wyliczenie2-x"/>
        <w:numPr>
          <w:ilvl w:val="0"/>
          <w:numId w:val="5"/>
        </w:numPr>
      </w:pPr>
      <w:r w:rsidRPr="00DE0E63">
        <w:t xml:space="preserve">Członek – </w:t>
      </w:r>
      <w:r w:rsidR="00DE0E63" w:rsidRPr="00DE0E63">
        <w:t>Katarzyna Wanat</w:t>
      </w:r>
    </w:p>
    <w:p w14:paraId="2FA4D55C" w14:textId="37E09E68" w:rsidR="00DE0E63" w:rsidRPr="00DE0E63" w:rsidRDefault="00DE0E63" w:rsidP="0048610D">
      <w:pPr>
        <w:pStyle w:val="-Wyliczenie2-x"/>
        <w:numPr>
          <w:ilvl w:val="0"/>
          <w:numId w:val="5"/>
        </w:numPr>
      </w:pPr>
      <w:r w:rsidRPr="00DE0E63">
        <w:t>Członek – Małgorzata Rajchel</w:t>
      </w:r>
    </w:p>
    <w:p w14:paraId="10AF20B5" w14:textId="04CEBA6E" w:rsidR="00DE0E63" w:rsidRPr="00DE0E63" w:rsidRDefault="00DE0E63" w:rsidP="0048610D">
      <w:pPr>
        <w:pStyle w:val="-Wyliczenie2-x"/>
        <w:numPr>
          <w:ilvl w:val="0"/>
          <w:numId w:val="5"/>
        </w:numPr>
      </w:pPr>
      <w:r w:rsidRPr="00DE0E63">
        <w:t>Członek – Władysław Chmurski</w:t>
      </w:r>
    </w:p>
    <w:p w14:paraId="202DB69D" w14:textId="5B7D3503" w:rsidR="00DE0E63" w:rsidRPr="00DE0E63" w:rsidRDefault="00DE0E63" w:rsidP="0048610D">
      <w:pPr>
        <w:pStyle w:val="-Wyliczenie2-x"/>
        <w:numPr>
          <w:ilvl w:val="0"/>
          <w:numId w:val="5"/>
        </w:numPr>
      </w:pPr>
      <w:r w:rsidRPr="00DE0E63">
        <w:t>Członek – Zdzisław Setnik</w:t>
      </w:r>
    </w:p>
    <w:p w14:paraId="14B8A819" w14:textId="57CD28D8" w:rsidR="00DE0E63" w:rsidRPr="00DE0E63" w:rsidRDefault="00DE0E63" w:rsidP="0048610D">
      <w:pPr>
        <w:pStyle w:val="-Wyliczenie2-x"/>
        <w:numPr>
          <w:ilvl w:val="0"/>
          <w:numId w:val="5"/>
        </w:numPr>
      </w:pPr>
      <w:r w:rsidRPr="00DE0E63">
        <w:t xml:space="preserve">Członek – Renata Imbierowicz </w:t>
      </w:r>
    </w:p>
    <w:p w14:paraId="70C6F662" w14:textId="522402F9" w:rsidR="00DE0E63" w:rsidRPr="00DE0E63" w:rsidRDefault="00DE0E63" w:rsidP="0048610D">
      <w:pPr>
        <w:pStyle w:val="-Wyliczenie2-x"/>
        <w:numPr>
          <w:ilvl w:val="0"/>
          <w:numId w:val="5"/>
        </w:numPr>
      </w:pPr>
      <w:r w:rsidRPr="00DE0E63">
        <w:t>Członek – Marek Woskowicz</w:t>
      </w:r>
    </w:p>
    <w:p w14:paraId="09033CC5" w14:textId="462E19CD" w:rsidR="00DE0E63" w:rsidRPr="00DE0E63" w:rsidRDefault="00DE0E63" w:rsidP="0048610D">
      <w:pPr>
        <w:pStyle w:val="-Wyliczenie2-x"/>
        <w:numPr>
          <w:ilvl w:val="0"/>
          <w:numId w:val="5"/>
        </w:numPr>
      </w:pPr>
      <w:r w:rsidRPr="00DE0E63">
        <w:t xml:space="preserve">Członek – Katarzyna Kumala - </w:t>
      </w:r>
      <w:proofErr w:type="spellStart"/>
      <w:r w:rsidRPr="00DE0E63">
        <w:t>Czuchry</w:t>
      </w:r>
      <w:proofErr w:type="spellEnd"/>
    </w:p>
    <w:p w14:paraId="71A0ABE1" w14:textId="2D96DB9D" w:rsidR="00DE0E63" w:rsidRPr="00DE0E63" w:rsidRDefault="00DE0E63" w:rsidP="00DE0E63">
      <w:pPr>
        <w:pStyle w:val="-Wyliczenie2-x"/>
        <w:numPr>
          <w:ilvl w:val="0"/>
          <w:numId w:val="5"/>
        </w:numPr>
      </w:pPr>
      <w:r w:rsidRPr="00DE0E63">
        <w:t>Członek – Kinga Kusz</w:t>
      </w:r>
    </w:p>
    <w:p w14:paraId="7853903C" w14:textId="752D3E22" w:rsidR="00DE0E63" w:rsidRPr="00DE0E63" w:rsidRDefault="00DE0E63" w:rsidP="0048610D">
      <w:pPr>
        <w:pStyle w:val="-Wyliczenie2-x"/>
        <w:numPr>
          <w:ilvl w:val="0"/>
          <w:numId w:val="5"/>
        </w:numPr>
      </w:pPr>
      <w:r w:rsidRPr="00DE0E63">
        <w:t>Członek – Grażyna Owoc</w:t>
      </w:r>
    </w:p>
    <w:p w14:paraId="65AF41EF" w14:textId="7360D81A" w:rsidR="00DE0E63" w:rsidRPr="00DE0E63" w:rsidRDefault="00DE0E63" w:rsidP="0048610D">
      <w:pPr>
        <w:pStyle w:val="-Wyliczenie2-x"/>
        <w:numPr>
          <w:ilvl w:val="0"/>
          <w:numId w:val="5"/>
        </w:numPr>
      </w:pPr>
      <w:r w:rsidRPr="00DE0E63">
        <w:t>Członek – Mieczysław Barzycki</w:t>
      </w:r>
    </w:p>
    <w:p w14:paraId="3947DDE2" w14:textId="586341AB" w:rsidR="0048610D" w:rsidRPr="00DE0E63" w:rsidRDefault="00DE0E63" w:rsidP="00A1323A">
      <w:pPr>
        <w:pStyle w:val="-Wyliczenie2-x"/>
        <w:numPr>
          <w:ilvl w:val="0"/>
          <w:numId w:val="5"/>
        </w:numPr>
      </w:pPr>
      <w:r w:rsidRPr="00DE0E63">
        <w:t>Członek – Stanisław Sosenkiewicz</w:t>
      </w:r>
    </w:p>
    <w:p w14:paraId="561C8162" w14:textId="77777777" w:rsidR="00834DDA" w:rsidRPr="008D0787" w:rsidRDefault="00834DDA" w:rsidP="00795090">
      <w:pPr>
        <w:pStyle w:val="-Wyliczenie2-x"/>
        <w:ind w:left="1307" w:firstLine="0"/>
        <w:rPr>
          <w:highlight w:val="yellow"/>
        </w:rPr>
      </w:pPr>
    </w:p>
    <w:p w14:paraId="1E9C7966" w14:textId="77777777" w:rsidR="00834DDA" w:rsidRPr="008D0787" w:rsidRDefault="00834DDA" w:rsidP="00795090">
      <w:pPr>
        <w:pStyle w:val="-Wyliczenie2-x"/>
        <w:ind w:left="1307" w:firstLine="0"/>
        <w:rPr>
          <w:highlight w:val="yellow"/>
        </w:rPr>
      </w:pPr>
    </w:p>
    <w:p w14:paraId="73EA0E00" w14:textId="77777777" w:rsidR="00642CB6" w:rsidRPr="00DE0E63" w:rsidRDefault="00EE1BB5" w:rsidP="001D3BD7">
      <w:pPr>
        <w:pStyle w:val="Akapitzlist"/>
        <w:numPr>
          <w:ilvl w:val="0"/>
          <w:numId w:val="4"/>
        </w:numPr>
        <w:jc w:val="both"/>
        <w:rPr>
          <w:rFonts w:ascii="Arial" w:hAnsi="Arial" w:cs="Arial"/>
          <w:sz w:val="20"/>
          <w:szCs w:val="20"/>
        </w:rPr>
      </w:pPr>
      <w:r w:rsidRPr="00DE0E63">
        <w:rPr>
          <w:rFonts w:ascii="Arial" w:hAnsi="Arial" w:cs="Arial"/>
          <w:sz w:val="20"/>
          <w:szCs w:val="20"/>
        </w:rPr>
        <w:t>Z członków zespołu Kierownik Zamawiającego wyznacza osoby do składu Komisji Przetargowej dla danego postępowania, przy czym w skład komisji powinien wchodzić przewodniczący lub zastępca przewodniczącego zespołu który pełni wówczas funkcję przewodniczącego Komisji Przetargowej.</w:t>
      </w:r>
      <w:r w:rsidR="009D7517" w:rsidRPr="00DE0E63">
        <w:rPr>
          <w:rFonts w:ascii="Arial" w:hAnsi="Arial" w:cs="Arial"/>
          <w:sz w:val="20"/>
          <w:szCs w:val="20"/>
        </w:rPr>
        <w:t xml:space="preserve"> Wniosek o powołanie komisji przetargowej stanowi </w:t>
      </w:r>
      <w:r w:rsidR="009D7517" w:rsidRPr="00DE0E63">
        <w:rPr>
          <w:rFonts w:ascii="Arial" w:hAnsi="Arial" w:cs="Arial"/>
          <w:b/>
          <w:bCs/>
          <w:sz w:val="20"/>
          <w:szCs w:val="20"/>
        </w:rPr>
        <w:t xml:space="preserve">załącznik nr </w:t>
      </w:r>
      <w:r w:rsidR="001D3BD7" w:rsidRPr="00DE0E63">
        <w:rPr>
          <w:rFonts w:ascii="Arial" w:hAnsi="Arial" w:cs="Arial"/>
          <w:b/>
          <w:bCs/>
          <w:sz w:val="20"/>
          <w:szCs w:val="20"/>
        </w:rPr>
        <w:t>8 do Regulaminu</w:t>
      </w:r>
      <w:r w:rsidR="001D3BD7" w:rsidRPr="00DE0E63">
        <w:rPr>
          <w:rFonts w:ascii="Arial" w:hAnsi="Arial" w:cs="Arial"/>
          <w:sz w:val="20"/>
          <w:szCs w:val="20"/>
        </w:rPr>
        <w:t>.</w:t>
      </w:r>
    </w:p>
    <w:p w14:paraId="75280EEE" w14:textId="52B26F4B" w:rsidR="00F44DD2" w:rsidRPr="00DE0E63" w:rsidRDefault="00814C08" w:rsidP="00F44DD2">
      <w:pPr>
        <w:pStyle w:val="BOLDCENTER"/>
      </w:pPr>
      <w:r w:rsidRPr="00DE0E63">
        <w:t>§ 1</w:t>
      </w:r>
      <w:r w:rsidR="00A4434A" w:rsidRPr="00DE0E63">
        <w:t>7</w:t>
      </w:r>
    </w:p>
    <w:p w14:paraId="1CD1C742" w14:textId="77777777" w:rsidR="00F44DD2" w:rsidRPr="00DE0E63" w:rsidRDefault="00F44DD2" w:rsidP="00F44DD2">
      <w:pPr>
        <w:pStyle w:val="-Wyliczenie2-x"/>
      </w:pPr>
      <w:r w:rsidRPr="00DE0E63">
        <w:t>1.</w:t>
      </w:r>
      <w:r w:rsidRPr="00DE0E63">
        <w:tab/>
        <w:t>Komisja jest zespołem pomocniczym Kierownika Zamawiającego, powoływanym w szczególności do oceny spełniania przez wykonawców warunków udziału w postępowaniu o udzielenie zamówienia oraz do badania i oceny ofert. Szczegółowy zakres obowiązków Komisji określa Regulamin.</w:t>
      </w:r>
    </w:p>
    <w:p w14:paraId="36D60020" w14:textId="2AB1B41B" w:rsidR="00F44DD2" w:rsidRPr="00DE0E63" w:rsidRDefault="00F44DD2" w:rsidP="00F44DD2">
      <w:pPr>
        <w:pStyle w:val="-Wyliczenie2-x"/>
      </w:pPr>
      <w:r w:rsidRPr="00DE0E63">
        <w:t>2.</w:t>
      </w:r>
      <w:r w:rsidRPr="00DE0E63">
        <w:tab/>
        <w:t>Kierownik Zamawiającego może także powierzyć Komisji dokonanie innych, niż określone w ust.</w:t>
      </w:r>
      <w:r w:rsidR="008F53F5" w:rsidRPr="00DE0E63">
        <w:t> </w:t>
      </w:r>
      <w:r w:rsidRPr="00DE0E63">
        <w:t>1, czynności w postępowaniu o udzielenie zamówienia oraz czynności związanych z przygotowaniem postępowania o udzielenie zamów</w:t>
      </w:r>
      <w:r w:rsidR="00814C08" w:rsidRPr="00DE0E63">
        <w:t>ienia.</w:t>
      </w:r>
    </w:p>
    <w:p w14:paraId="4ACF9A99" w14:textId="02325510" w:rsidR="00F44DD2" w:rsidRPr="00DE0E63" w:rsidRDefault="001064BC" w:rsidP="001064BC">
      <w:pPr>
        <w:pStyle w:val="BOLDCENTER"/>
      </w:pPr>
      <w:r w:rsidRPr="00DE0E63">
        <w:t>§ 1</w:t>
      </w:r>
      <w:r w:rsidR="00A4434A" w:rsidRPr="00DE0E63">
        <w:t>8</w:t>
      </w:r>
    </w:p>
    <w:p w14:paraId="196ACAA8" w14:textId="2BFCA137" w:rsidR="00F44DD2" w:rsidRPr="00DE0E63" w:rsidRDefault="001064BC" w:rsidP="00F44DD2">
      <w:pPr>
        <w:pStyle w:val="-Wyliczenie2-x"/>
      </w:pPr>
      <w:r w:rsidRPr="00DE0E63">
        <w:t>1</w:t>
      </w:r>
      <w:r w:rsidR="00F44DD2" w:rsidRPr="00DE0E63">
        <w:t>.</w:t>
      </w:r>
      <w:r w:rsidR="00F44DD2" w:rsidRPr="00DE0E63">
        <w:tab/>
        <w:t>Członkami Ko</w:t>
      </w:r>
      <w:r w:rsidR="001B0933" w:rsidRPr="00DE0E63">
        <w:t xml:space="preserve">misji nie mogą być osoby, które podlegają wyłączeniu zgodnie z zapisami art. </w:t>
      </w:r>
      <w:r w:rsidR="005D2EB1" w:rsidRPr="00DE0E63">
        <w:t>56</w:t>
      </w:r>
      <w:r w:rsidR="001B0933" w:rsidRPr="00DE0E63">
        <w:t xml:space="preserve"> ustawy.</w:t>
      </w:r>
      <w:r w:rsidR="005D2EB1" w:rsidRPr="00DE0E63">
        <w:t xml:space="preserve"> Kierownik zamawiającego, członek komisji przetargowej oraz inne osoby wykonujące czynności związane z przeprowadzeniem postępowania o udzielenie zamówienia po stronie zamawiającego lub osoby mogące wpłynąć na wynik tego postępowania lub osoby udzielające zamówienia podlegają wyłączeniu z dokonywania tych czynności, jeżeli po ich stronie występuje konflikt interesów.</w:t>
      </w:r>
    </w:p>
    <w:p w14:paraId="5FFF691B" w14:textId="07786CED" w:rsidR="005D2EB1" w:rsidRPr="00DE0E63" w:rsidRDefault="001B0933" w:rsidP="00A27DCA">
      <w:pPr>
        <w:pStyle w:val="-Wyliczenie2-x"/>
      </w:pPr>
      <w:r w:rsidRPr="00DE0E63">
        <w:t>2.</w:t>
      </w:r>
      <w:r w:rsidRPr="00DE0E63">
        <w:tab/>
      </w:r>
      <w:r w:rsidR="005D2EB1" w:rsidRPr="00DE0E63">
        <w:t>Oświadczenie o istnieniu okoliczności, o których mowa w art. 56 ust. 2 Ustawy (konflikt interesu), składa się niezwłocznie po powzięciu wiadomości o ich istnieniu, a oświadczenie o braku istnienia tych okoliczności nie później niż przed zakończeniem postępowania o udzielenie zamówienia</w:t>
      </w:r>
      <w:r w:rsidR="00A27DCA">
        <w:t xml:space="preserve"> </w:t>
      </w:r>
      <w:r w:rsidR="00A27DCA" w:rsidRPr="00A27DCA">
        <w:rPr>
          <w:b/>
          <w:bCs/>
        </w:rPr>
        <w:t>(załącznik nr 32 do Regulaminu).</w:t>
      </w:r>
    </w:p>
    <w:p w14:paraId="3E461B13" w14:textId="40FB5137" w:rsidR="005D2EB1" w:rsidRPr="00A27DCA" w:rsidRDefault="005D2EB1" w:rsidP="005D2EB1">
      <w:pPr>
        <w:pStyle w:val="-Wyliczenie2-x"/>
      </w:pPr>
      <w:r w:rsidRPr="00DE0E63">
        <w:t xml:space="preserve">3. Kierownik zamawiającego, członek komisji przetargowej oraz inne osoby wykonujące czynności związane z przeprowadzeniem postępowania o udzielenie zamówienia po stronie zamawiającego lub osoby mogące wpłynąć na wynik tego postępowania lub osoby udzielające zamówienia podlegają wyłączeniu z dokonywania tych czynności, jeżeli zostały prawomocnie skazane za </w:t>
      </w:r>
      <w:r w:rsidRPr="00DE0E63">
        <w:lastRenderedPageBreak/>
        <w:t xml:space="preserve">przestępstwo popełnione w związku z postępowaniem o udzielenie zamówienia, o którym mowa w art. 228-230a, art. 270, art. 276, art. 286, art. 287, art. 296, art. 296a, art. 297, art. 303 lub art. 305 ustawy z dnia 6 czerwca 1997 r. - Kodeks karny (Dz. U. z 2020 r. poz. 1444 i 1517), zwanej </w:t>
      </w:r>
      <w:r w:rsidRPr="00A27DCA">
        <w:t>dalej "Kodeksem karnym", o ile nie nastąpiło zatarcie skazania.</w:t>
      </w:r>
    </w:p>
    <w:p w14:paraId="04677371" w14:textId="30EB24E2" w:rsidR="005D2EB1" w:rsidRPr="00DE0E63" w:rsidRDefault="005D2EB1" w:rsidP="005D2EB1">
      <w:pPr>
        <w:pStyle w:val="-Wyliczenie2-x"/>
      </w:pPr>
      <w:r w:rsidRPr="00A27DCA">
        <w:t>4. Oświadczenie o braku lub istnieniu okoliczności, o których mowa w ust. 3</w:t>
      </w:r>
      <w:r w:rsidR="00A27DCA" w:rsidRPr="00A27DCA">
        <w:t xml:space="preserve"> </w:t>
      </w:r>
      <w:r w:rsidR="00A27DCA" w:rsidRPr="00A27DCA">
        <w:rPr>
          <w:b/>
          <w:bCs/>
        </w:rPr>
        <w:t>(załącznik nr 33 do Regulaminu)</w:t>
      </w:r>
      <w:r w:rsidR="00A27DCA" w:rsidRPr="00A27DCA">
        <w:t>,</w:t>
      </w:r>
      <w:r w:rsidRPr="00DE0E63">
        <w:t xml:space="preserve"> </w:t>
      </w:r>
      <w:bookmarkStart w:id="0" w:name="_GoBack"/>
      <w:bookmarkEnd w:id="0"/>
      <w:r w:rsidRPr="00A27DCA">
        <w:t>składa</w:t>
      </w:r>
      <w:r w:rsidRPr="00DE0E63">
        <w:t xml:space="preserve"> się przed rozpoczęciem wykonywania czynności związanych z przeprowadzeniem postępowania o udzielenie zamówienia.</w:t>
      </w:r>
    </w:p>
    <w:p w14:paraId="2D56A4F6" w14:textId="0C02965E" w:rsidR="005D2EB1" w:rsidRPr="00DE0E63" w:rsidRDefault="005D2EB1" w:rsidP="005D2EB1">
      <w:pPr>
        <w:pStyle w:val="-Wyliczenie2-x"/>
      </w:pPr>
      <w:r w:rsidRPr="00DE0E63">
        <w:t>5. Osoby, o których mowa w ust. 1 i 3, składają, pod rygorem odpowiedzialności karnej za złożenie fałszywego oświadczenia, oświadczenie w formie pisemnej o istnieniu albo braku istnienia okoliczności, o których mowa odpowiednio w art. 56 ust. 2 lub 3. Przed odebraniem oświadczenia, kierownik zamawiającego lub osoba, której powierzył czynności w postępowaniu, uprzedza osoby składające oświadczenie o odpowiedzialności karnej za złożenie fałszywego oświadczenia.</w:t>
      </w:r>
    </w:p>
    <w:p w14:paraId="1C5C0187" w14:textId="7C9D9565" w:rsidR="001B0933" w:rsidRPr="00DE0E63" w:rsidRDefault="001B0933" w:rsidP="001B0933">
      <w:pPr>
        <w:pStyle w:val="-Wyliczenie2-x"/>
      </w:pPr>
      <w:r w:rsidRPr="00DE0E63">
        <w:t>3.</w:t>
      </w:r>
      <w:r w:rsidRPr="00DE0E63">
        <w:tab/>
        <w:t xml:space="preserve">Przewodniczący Komisji wyłącza z jej prac </w:t>
      </w:r>
      <w:r w:rsidR="005D2EB1" w:rsidRPr="00DE0E63">
        <w:t>osobę</w:t>
      </w:r>
      <w:r w:rsidRPr="00DE0E63">
        <w:t>, któr</w:t>
      </w:r>
      <w:r w:rsidR="005D2EB1" w:rsidRPr="00DE0E63">
        <w:t>a</w:t>
      </w:r>
      <w:r w:rsidRPr="00DE0E63">
        <w:t>:</w:t>
      </w:r>
    </w:p>
    <w:p w14:paraId="10B34959" w14:textId="67AA38C2" w:rsidR="001B0933" w:rsidRPr="00DE0E63" w:rsidRDefault="001B0933" w:rsidP="001B0933">
      <w:pPr>
        <w:pStyle w:val="-Wyliczenie3-x"/>
      </w:pPr>
      <w:r w:rsidRPr="00DE0E63">
        <w:t>–</w:t>
      </w:r>
      <w:r w:rsidRPr="00DE0E63">
        <w:tab/>
        <w:t>złożył</w:t>
      </w:r>
      <w:r w:rsidR="005D2EB1" w:rsidRPr="00DE0E63">
        <w:t>a</w:t>
      </w:r>
      <w:r w:rsidRPr="00DE0E63">
        <w:t xml:space="preserve"> oświadczenie o zaistnieniu którejkolwiek z okoliczności, o których mowa w </w:t>
      </w:r>
      <w:r w:rsidR="005D2EB1" w:rsidRPr="00DE0E63">
        <w:t>art. 56 Ustawy</w:t>
      </w:r>
      <w:r w:rsidRPr="00DE0E63">
        <w:t xml:space="preserve">, </w:t>
      </w:r>
    </w:p>
    <w:p w14:paraId="4911A2BD" w14:textId="77777777" w:rsidR="001B0933" w:rsidRPr="00DE0E63" w:rsidRDefault="001B0933" w:rsidP="001B0933">
      <w:pPr>
        <w:pStyle w:val="-Wyliczenie3-x"/>
      </w:pPr>
      <w:r w:rsidRPr="00DE0E63">
        <w:t>–</w:t>
      </w:r>
      <w:r w:rsidRPr="00DE0E63">
        <w:tab/>
        <w:t>nie złożył oświadczenia (w tym także po zaistnieniu w toku prac Komisji okoliczności uzasadniających wykluczenie),</w:t>
      </w:r>
    </w:p>
    <w:p w14:paraId="449D0A78" w14:textId="77777777" w:rsidR="001B0933" w:rsidRPr="00DE0E63" w:rsidRDefault="001B0933" w:rsidP="001B0933">
      <w:pPr>
        <w:pStyle w:val="-Wyliczenie3-x"/>
      </w:pPr>
      <w:r w:rsidRPr="00DE0E63">
        <w:t>–</w:t>
      </w:r>
      <w:r w:rsidRPr="00DE0E63">
        <w:tab/>
        <w:t>złożył oświadczenie niezgodne z prawdą – w takim wypadku wyłączenie następuje z chwilą uzyskania wiadomości wskazujących na nieprawdziwość oświadczenia.</w:t>
      </w:r>
    </w:p>
    <w:p w14:paraId="57A78751" w14:textId="39A08EB6" w:rsidR="001B0933" w:rsidRPr="00DE0E63" w:rsidRDefault="001B0933" w:rsidP="001B0933">
      <w:pPr>
        <w:pStyle w:val="-Wyliczenie2-x"/>
      </w:pPr>
      <w:r w:rsidRPr="00DE0E63">
        <w:t>4.</w:t>
      </w:r>
      <w:r w:rsidRPr="00DE0E63">
        <w:tab/>
        <w:t>Informację o wyłączeniu członka Komisji Przewodniczący Komisji przekazuje Kierownikowi Zamawiającego, który podejmuje decyzję o odwołaniu członka ze składu Komisji i ewentualnym powołaniu w jego miejsce nowego członka Komisji. Nowy członek Komisji składa oświadczeni</w:t>
      </w:r>
      <w:r w:rsidR="005D2EB1" w:rsidRPr="00DE0E63">
        <w:t>a</w:t>
      </w:r>
      <w:r w:rsidRPr="00DE0E63">
        <w:t xml:space="preserve">, o którym mowa w </w:t>
      </w:r>
      <w:r w:rsidR="005D2EB1" w:rsidRPr="00DE0E63">
        <w:t>art. 56 Ustawy</w:t>
      </w:r>
      <w:r w:rsidRPr="00DE0E63">
        <w:t>.</w:t>
      </w:r>
    </w:p>
    <w:p w14:paraId="32933309" w14:textId="2AFBA3C7" w:rsidR="005D2EB1" w:rsidRPr="00DE0E63" w:rsidRDefault="001B0933" w:rsidP="005D2EB1">
      <w:pPr>
        <w:pStyle w:val="-Wyliczenie2-x"/>
      </w:pPr>
      <w:r w:rsidRPr="00DE0E63">
        <w:t>5.</w:t>
      </w:r>
      <w:r w:rsidRPr="00DE0E63">
        <w:tab/>
        <w:t>Wobec Przewodniczącego Komisji czynności wyłączenia dokonuje bezpośrednio Kierownik Zamawiającego, podejmując decyzję o jego odwołaniu i powołaniu w jego miejsce nowego Przewodniczącego Komisji.</w:t>
      </w:r>
    </w:p>
    <w:p w14:paraId="4170B3C1" w14:textId="720D2C25" w:rsidR="001B0933" w:rsidRPr="00DE0E63" w:rsidRDefault="005D2EB1" w:rsidP="001B0933">
      <w:pPr>
        <w:pStyle w:val="-Wyliczenie2-x"/>
      </w:pPr>
      <w:r w:rsidRPr="00DE0E63">
        <w:t>6</w:t>
      </w:r>
      <w:r w:rsidR="001B0933" w:rsidRPr="00DE0E63">
        <w:t>.</w:t>
      </w:r>
      <w:r w:rsidR="001B0933" w:rsidRPr="00DE0E63">
        <w:tab/>
        <w:t>Nie powtarza się czynności otwarcia ofert oraz czynności faktycznych niewpływających na wynik postępowania.</w:t>
      </w:r>
    </w:p>
    <w:p w14:paraId="1BACD38C" w14:textId="77777777" w:rsidR="001B0933" w:rsidRPr="00DE0E63" w:rsidRDefault="001B0933" w:rsidP="00F44DD2">
      <w:pPr>
        <w:pStyle w:val="-Wyliczenie2-x"/>
      </w:pPr>
    </w:p>
    <w:p w14:paraId="503C72EE" w14:textId="7B982EA8" w:rsidR="00F44DD2" w:rsidRPr="00DE0E63" w:rsidRDefault="0087353B" w:rsidP="00F44DD2">
      <w:pPr>
        <w:pStyle w:val="BOLDCENTER"/>
      </w:pPr>
      <w:r w:rsidRPr="00DE0E63">
        <w:t>§ 1</w:t>
      </w:r>
      <w:r w:rsidR="00A4434A" w:rsidRPr="00DE0E63">
        <w:t>9</w:t>
      </w:r>
    </w:p>
    <w:p w14:paraId="3A1202D5" w14:textId="77777777" w:rsidR="00F44DD2" w:rsidRPr="00DE0E63" w:rsidRDefault="00F44DD2" w:rsidP="00F44DD2">
      <w:pPr>
        <w:pStyle w:val="-BodyText-1"/>
      </w:pPr>
      <w:r w:rsidRPr="00DE0E63">
        <w:t xml:space="preserve">Jeżeli dokonanie określonych czynności związanych z przygotowaniem i przeprowadzeniem postępowania o udzielenie zamówienia wymaga wiadomości specjalnych, Kierownik Zamawiającego, z własnej inicjatywy lub na wniosek Komisji, może </w:t>
      </w:r>
      <w:r w:rsidR="00675A7F" w:rsidRPr="00DE0E63">
        <w:t xml:space="preserve">zwrócić się do </w:t>
      </w:r>
      <w:r w:rsidRPr="00DE0E63">
        <w:t xml:space="preserve">biegłego lub biegłych. Wniosek o powołanie biegłego lub biegłych oraz dokument w sprawie powołania biegłego lub biegłych stanowi </w:t>
      </w:r>
      <w:r w:rsidRPr="00DE0E63">
        <w:rPr>
          <w:b/>
          <w:bCs/>
        </w:rPr>
        <w:t xml:space="preserve">załącznik Nr </w:t>
      </w:r>
      <w:r w:rsidR="00004A71" w:rsidRPr="00DE0E63">
        <w:rPr>
          <w:b/>
          <w:bCs/>
        </w:rPr>
        <w:t>9</w:t>
      </w:r>
      <w:r w:rsidRPr="00DE0E63">
        <w:rPr>
          <w:b/>
          <w:bCs/>
        </w:rPr>
        <w:t xml:space="preserve"> do Regulaminu</w:t>
      </w:r>
      <w:r w:rsidRPr="00DE0E63">
        <w:t xml:space="preserve">. </w:t>
      </w:r>
      <w:r w:rsidR="0016021C" w:rsidRPr="00DE0E63">
        <w:t xml:space="preserve">Z biegłym należy zawrzeć odpowiednią umowę. </w:t>
      </w:r>
    </w:p>
    <w:p w14:paraId="60036E35" w14:textId="576239FF" w:rsidR="00F44DD2" w:rsidRPr="00DE0E63" w:rsidRDefault="002D3650" w:rsidP="002D3650">
      <w:pPr>
        <w:pStyle w:val="BOLDCENTER"/>
      </w:pPr>
      <w:r w:rsidRPr="00DE0E63">
        <w:t xml:space="preserve">§ </w:t>
      </w:r>
      <w:r w:rsidR="00A4434A" w:rsidRPr="00DE0E63">
        <w:t>20</w:t>
      </w:r>
    </w:p>
    <w:p w14:paraId="7EA7D65E" w14:textId="77777777" w:rsidR="00F44DD2" w:rsidRPr="00DE0E63" w:rsidRDefault="002D3650" w:rsidP="00F44DD2">
      <w:pPr>
        <w:pStyle w:val="-Wyliczenie2-x"/>
      </w:pPr>
      <w:r w:rsidRPr="00DE0E63">
        <w:t>1</w:t>
      </w:r>
      <w:r w:rsidR="00F44DD2" w:rsidRPr="00DE0E63">
        <w:t>.</w:t>
      </w:r>
      <w:r w:rsidR="00F44DD2" w:rsidRPr="00DE0E63">
        <w:tab/>
        <w:t>Członkowie Komisji wykonują powierzone im czynności rzetelnie i obiektywnie, z zachowaniem najwyższej staranności, kierując się przepisami prawa, swoją wiedzą i doświadczeniem.</w:t>
      </w:r>
    </w:p>
    <w:p w14:paraId="07D7E2AA" w14:textId="4BB13622" w:rsidR="00F44DD2" w:rsidRPr="00DE0E63" w:rsidRDefault="002D3650" w:rsidP="00F44DD2">
      <w:pPr>
        <w:pStyle w:val="-Wyliczenie2-x"/>
      </w:pPr>
      <w:r w:rsidRPr="00DE0E63">
        <w:t>2</w:t>
      </w:r>
      <w:r w:rsidR="00F44DD2" w:rsidRPr="00DE0E63">
        <w:t>.</w:t>
      </w:r>
      <w:r w:rsidR="00F44DD2" w:rsidRPr="00DE0E63">
        <w:tab/>
        <w:t xml:space="preserve">Członkom Komisji nie wolno ujawniać jakichkolwiek informacji związanych z przebiegiem prac Komisji, </w:t>
      </w:r>
      <w:r w:rsidR="002912A5" w:rsidRPr="00DE0E63">
        <w:t xml:space="preserve">i wszystkimi czynnościami które są realizowane na etapie przygotowania, przeprowadzenia postępowania czy realizacji umowy </w:t>
      </w:r>
      <w:r w:rsidR="00F44DD2" w:rsidRPr="00DE0E63">
        <w:t>w tym w szczególności informacji dotyczących złożonych ofert, do upływu terminu składania ofert, oraz z przebiegiem badania, oceny i porównania treści złożonych ofert</w:t>
      </w:r>
      <w:r w:rsidR="006C1DC0" w:rsidRPr="00DE0E63">
        <w:t xml:space="preserve"> </w:t>
      </w:r>
      <w:r w:rsidR="00F44DD2" w:rsidRPr="00DE0E63">
        <w:t>(z</w:t>
      </w:r>
      <w:r w:rsidR="002912A5" w:rsidRPr="00DE0E63">
        <w:t> </w:t>
      </w:r>
      <w:r w:rsidR="00F44DD2" w:rsidRPr="00DE0E63">
        <w:t xml:space="preserve">wyjątkiem </w:t>
      </w:r>
      <w:r w:rsidR="006C1DC0" w:rsidRPr="00DE0E63">
        <w:t>osoby umocowanej pisemnie do udostępnienia tych informacji</w:t>
      </w:r>
      <w:r w:rsidR="00F44DD2" w:rsidRPr="00DE0E63">
        <w:t>).</w:t>
      </w:r>
    </w:p>
    <w:p w14:paraId="001F59D2" w14:textId="77777777" w:rsidR="00F44DD2" w:rsidRPr="00DE0E63" w:rsidRDefault="002D3650" w:rsidP="00F44DD2">
      <w:pPr>
        <w:pStyle w:val="-Wyliczenie2-x"/>
      </w:pPr>
      <w:r w:rsidRPr="00DE0E63">
        <w:t>3</w:t>
      </w:r>
      <w:r w:rsidR="00F44DD2" w:rsidRPr="00DE0E63">
        <w:t>.</w:t>
      </w:r>
      <w:r w:rsidR="00F44DD2" w:rsidRPr="00DE0E63">
        <w:tab/>
        <w:t>Pracami Komisji kieruje Przewodniczący. Do jego obowiązków należy w szczególności:</w:t>
      </w:r>
    </w:p>
    <w:p w14:paraId="4DC57A65" w14:textId="009E88DB" w:rsidR="00F44DD2" w:rsidRPr="00DE0E63" w:rsidRDefault="00F44DD2" w:rsidP="00F44DD2">
      <w:pPr>
        <w:pStyle w:val="-Wyliczenie3-x"/>
      </w:pPr>
      <w:r w:rsidRPr="00DE0E63">
        <w:t>1)</w:t>
      </w:r>
      <w:r w:rsidRPr="00DE0E63">
        <w:tab/>
        <w:t>odebranie oświadczeń członkó</w:t>
      </w:r>
      <w:r w:rsidR="008B4F32" w:rsidRPr="00DE0E63">
        <w:t xml:space="preserve">w Komisji, o których mowa w § </w:t>
      </w:r>
      <w:r w:rsidR="002912A5" w:rsidRPr="00DE0E63">
        <w:t>17</w:t>
      </w:r>
      <w:r w:rsidRPr="00DE0E63">
        <w:t>, oraz złożenia takiego oświadczenia w odniesieniu do własnej osoby</w:t>
      </w:r>
      <w:r w:rsidR="002912A5" w:rsidRPr="00DE0E63">
        <w:t xml:space="preserve"> (</w:t>
      </w:r>
      <w:r w:rsidR="0068617A" w:rsidRPr="00DE0E63">
        <w:t xml:space="preserve">w takim wypadku </w:t>
      </w:r>
      <w:r w:rsidR="002912A5" w:rsidRPr="00DE0E63">
        <w:t>spełnienie wymagań wynikających z art. 56 ust 4 Ustawy jest realizowane przez pierwszego członka Komisji wskazanego w decyzji o powołaniu)</w:t>
      </w:r>
      <w:r w:rsidRPr="00DE0E63">
        <w:t>;</w:t>
      </w:r>
    </w:p>
    <w:p w14:paraId="2BF55BDF" w14:textId="77777777" w:rsidR="00F44DD2" w:rsidRPr="00DE0E63" w:rsidRDefault="00F44DD2" w:rsidP="00F44DD2">
      <w:pPr>
        <w:pStyle w:val="-Wyliczenie3-x"/>
      </w:pPr>
      <w:r w:rsidRPr="00DE0E63">
        <w:t>2)</w:t>
      </w:r>
      <w:r w:rsidRPr="00DE0E63">
        <w:tab/>
        <w:t>ustalenie pl</w:t>
      </w:r>
      <w:r w:rsidR="008642E0" w:rsidRPr="00DE0E63">
        <w:t>anu pracy Komisji</w:t>
      </w:r>
      <w:r w:rsidRPr="00DE0E63">
        <w:t>, wyznaczanie terminów posiedzeń Komisji;</w:t>
      </w:r>
    </w:p>
    <w:p w14:paraId="7ED24071" w14:textId="77777777" w:rsidR="00F44DD2" w:rsidRPr="00DE0E63" w:rsidRDefault="00F44DD2" w:rsidP="00F44DD2">
      <w:pPr>
        <w:pStyle w:val="-Wyliczenie3-x"/>
      </w:pPr>
      <w:r w:rsidRPr="00DE0E63">
        <w:lastRenderedPageBreak/>
        <w:t>3)</w:t>
      </w:r>
      <w:r w:rsidRPr="00DE0E63">
        <w:tab/>
        <w:t>prowadzenie posiedzeń Komisji;</w:t>
      </w:r>
    </w:p>
    <w:p w14:paraId="62FF255C" w14:textId="77777777" w:rsidR="00F44DD2" w:rsidRPr="00DE0E63" w:rsidRDefault="00F44DD2" w:rsidP="00F44DD2">
      <w:pPr>
        <w:pStyle w:val="-Wyliczenie3-x"/>
      </w:pPr>
      <w:r w:rsidRPr="00DE0E63">
        <w:t>4)</w:t>
      </w:r>
      <w:r w:rsidRPr="00DE0E63">
        <w:tab/>
        <w:t>nadzorowanie prawidłowego i terminowego przebiegu postępowania oraz prowadzenia dokumentacji postępowania o udzielenie Zamówienia;</w:t>
      </w:r>
    </w:p>
    <w:p w14:paraId="7149336E" w14:textId="77777777" w:rsidR="00F44DD2" w:rsidRPr="00DE0E63" w:rsidRDefault="00F44DD2" w:rsidP="00F44DD2">
      <w:pPr>
        <w:pStyle w:val="-Wyliczenie3-x"/>
      </w:pPr>
      <w:r w:rsidRPr="00DE0E63">
        <w:t>5)</w:t>
      </w:r>
      <w:r w:rsidRPr="00DE0E63">
        <w:tab/>
        <w:t>informowanie Kierownika Zamawiającego o problemach związanych z pracami Komisji w toku postępowania o udzielenie Zamówienia;</w:t>
      </w:r>
    </w:p>
    <w:p w14:paraId="2046EA37" w14:textId="77777777" w:rsidR="00F44DD2" w:rsidRPr="00DE0E63" w:rsidRDefault="00F44DD2" w:rsidP="00F44DD2">
      <w:pPr>
        <w:pStyle w:val="-Wyliczenie3-x"/>
      </w:pPr>
      <w:r w:rsidRPr="00DE0E63">
        <w:t>6)</w:t>
      </w:r>
      <w:r w:rsidRPr="00DE0E63">
        <w:tab/>
        <w:t>wnioskowanie w uzasadnionych przypadkach o dokonanie zmian w składzie Komisji;</w:t>
      </w:r>
    </w:p>
    <w:p w14:paraId="5B93FF25" w14:textId="77777777" w:rsidR="00F44DD2" w:rsidRPr="00CE53F0" w:rsidRDefault="00F44DD2" w:rsidP="00F44DD2">
      <w:pPr>
        <w:pStyle w:val="-Wyliczenie3-x"/>
      </w:pPr>
      <w:r w:rsidRPr="00CE53F0">
        <w:t>7)</w:t>
      </w:r>
      <w:r w:rsidRPr="00CE53F0">
        <w:tab/>
        <w:t xml:space="preserve">wnioskowanie w uzasadnionych przypadkach o </w:t>
      </w:r>
      <w:r w:rsidR="002D4929" w:rsidRPr="00CE53F0">
        <w:t xml:space="preserve">zwrócenie się do </w:t>
      </w:r>
      <w:r w:rsidRPr="00CE53F0">
        <w:t>biegłego</w:t>
      </w:r>
      <w:r w:rsidR="002D4929" w:rsidRPr="00CE53F0">
        <w:t xml:space="preserve"> lub biegłych</w:t>
      </w:r>
      <w:r w:rsidRPr="00CE53F0">
        <w:t>;</w:t>
      </w:r>
    </w:p>
    <w:p w14:paraId="57B00D00" w14:textId="77777777" w:rsidR="00F44DD2" w:rsidRPr="00CE53F0" w:rsidRDefault="00F44DD2" w:rsidP="0065216E">
      <w:pPr>
        <w:pStyle w:val="-Wyliczenie3-x"/>
      </w:pPr>
      <w:r w:rsidRPr="00CE53F0">
        <w:t>8)</w:t>
      </w:r>
      <w:r w:rsidRPr="00CE53F0">
        <w:tab/>
        <w:t>wnioskowanie w uzasadnionych przypadkach o wydanie opinii radcy prawnego jednostki w związku z toczącym się postępowaniem.</w:t>
      </w:r>
    </w:p>
    <w:p w14:paraId="17EF9BAF" w14:textId="77777777" w:rsidR="00F44DD2" w:rsidRPr="00CE53F0" w:rsidRDefault="0065216E" w:rsidP="00F44DD2">
      <w:pPr>
        <w:pStyle w:val="-Wyliczenie3-x"/>
      </w:pPr>
      <w:r w:rsidRPr="00CE53F0">
        <w:t>9</w:t>
      </w:r>
      <w:r w:rsidR="00F44DD2" w:rsidRPr="00CE53F0">
        <w:t>)</w:t>
      </w:r>
      <w:r w:rsidR="00F44DD2" w:rsidRPr="00CE53F0">
        <w:tab/>
        <w:t>dokumentowanie czynności i decyzji podejmowanych przez Komisję;</w:t>
      </w:r>
    </w:p>
    <w:p w14:paraId="5E344484" w14:textId="5B8CC79E" w:rsidR="00F44DD2" w:rsidRPr="00CE53F0" w:rsidRDefault="0065216E" w:rsidP="00F44DD2">
      <w:pPr>
        <w:pStyle w:val="-Wyliczenie3-x"/>
      </w:pPr>
      <w:r w:rsidRPr="00CE53F0">
        <w:t>10</w:t>
      </w:r>
      <w:r w:rsidR="00F44DD2" w:rsidRPr="00CE53F0">
        <w:t>)</w:t>
      </w:r>
      <w:r w:rsidR="00F44DD2" w:rsidRPr="00CE53F0">
        <w:tab/>
      </w:r>
      <w:r w:rsidR="002912A5" w:rsidRPr="00CE53F0">
        <w:t xml:space="preserve"> </w:t>
      </w:r>
      <w:r w:rsidR="00F44DD2" w:rsidRPr="00CE53F0">
        <w:t>informowanie o miejscu i terminie posiedzeń Komisji;</w:t>
      </w:r>
    </w:p>
    <w:p w14:paraId="18F509BA" w14:textId="537DCC40" w:rsidR="00F44DD2" w:rsidRPr="00CE53F0" w:rsidRDefault="00CE53F0" w:rsidP="00F44DD2">
      <w:pPr>
        <w:pStyle w:val="-Wyliczenie3-x"/>
      </w:pPr>
      <w:r w:rsidRPr="00CE53F0">
        <w:t>11</w:t>
      </w:r>
      <w:r w:rsidR="00F44DD2" w:rsidRPr="00CE53F0">
        <w:t>)</w:t>
      </w:r>
      <w:r w:rsidR="00F44DD2" w:rsidRPr="00CE53F0">
        <w:tab/>
      </w:r>
      <w:r w:rsidR="002912A5" w:rsidRPr="00CE53F0">
        <w:t xml:space="preserve"> </w:t>
      </w:r>
      <w:r w:rsidR="00F44DD2" w:rsidRPr="00CE53F0">
        <w:t>nadzór nad prowadzeniem korespondencji z wykonawcami, w szczególności przesyłanie na wniosek wykonawcy specyfikacji istotnych warunków zamówienia, wyjaśnianie treści specyfikacji, dokonywanie zmian treści specyfikacji;</w:t>
      </w:r>
    </w:p>
    <w:p w14:paraId="0B82F6C5" w14:textId="6B8078F1" w:rsidR="00F44DD2" w:rsidRPr="00CE53F0" w:rsidRDefault="0065216E" w:rsidP="00F44DD2">
      <w:pPr>
        <w:pStyle w:val="-Wyliczenie3-x"/>
      </w:pPr>
      <w:r w:rsidRPr="00CE53F0">
        <w:t>1</w:t>
      </w:r>
      <w:r w:rsidR="00CE53F0" w:rsidRPr="00CE53F0">
        <w:t>2</w:t>
      </w:r>
      <w:r w:rsidR="00F44DD2" w:rsidRPr="00CE53F0">
        <w:t>)</w:t>
      </w:r>
      <w:r w:rsidR="00F44DD2" w:rsidRPr="00CE53F0">
        <w:tab/>
      </w:r>
      <w:r w:rsidR="002912A5" w:rsidRPr="00CE53F0">
        <w:t xml:space="preserve"> </w:t>
      </w:r>
      <w:r w:rsidR="00F44DD2" w:rsidRPr="00CE53F0">
        <w:t>przedkładanie do zatwierdzenia Kierownikowi Zamawiającego lub osobie upoważnionej projektów dokumentów przygotowanych przez Komisję;</w:t>
      </w:r>
    </w:p>
    <w:p w14:paraId="02CAA179" w14:textId="39733D28" w:rsidR="00F44DD2" w:rsidRPr="00CE53F0" w:rsidRDefault="00C67095" w:rsidP="00F44DD2">
      <w:pPr>
        <w:pStyle w:val="BOLDCENTER"/>
      </w:pPr>
      <w:r w:rsidRPr="00CE53F0">
        <w:t xml:space="preserve">§ </w:t>
      </w:r>
      <w:r w:rsidR="0008474B" w:rsidRPr="00CE53F0">
        <w:t>2</w:t>
      </w:r>
      <w:r w:rsidR="00A4434A" w:rsidRPr="00CE53F0">
        <w:t>1</w:t>
      </w:r>
    </w:p>
    <w:p w14:paraId="32A146F8" w14:textId="77777777" w:rsidR="00F44DD2" w:rsidRPr="00CE53F0" w:rsidRDefault="00F44DD2" w:rsidP="00F44DD2">
      <w:pPr>
        <w:pStyle w:val="-Wyliczenie2-x"/>
      </w:pPr>
      <w:r w:rsidRPr="00CE53F0">
        <w:t>1.</w:t>
      </w:r>
      <w:r w:rsidRPr="00CE53F0">
        <w:tab/>
        <w:t xml:space="preserve">Przewodniczący Komisji wnioskuje do Kierownika Zamawiającego o odwołanie członka Komisji w razie: </w:t>
      </w:r>
    </w:p>
    <w:p w14:paraId="702C71C8" w14:textId="77777777" w:rsidR="00F44DD2" w:rsidRPr="00CE53F0" w:rsidRDefault="00F44DD2" w:rsidP="00F44DD2">
      <w:pPr>
        <w:pStyle w:val="-Wyliczenie3-x"/>
      </w:pPr>
      <w:r w:rsidRPr="00CE53F0">
        <w:t>1)</w:t>
      </w:r>
      <w:r w:rsidRPr="00CE53F0">
        <w:tab/>
        <w:t xml:space="preserve">wyłączenia się członka Komisji z jej prac, </w:t>
      </w:r>
    </w:p>
    <w:p w14:paraId="741606C1" w14:textId="77777777" w:rsidR="00F44DD2" w:rsidRPr="00CE53F0" w:rsidRDefault="00F44DD2" w:rsidP="00F44DD2">
      <w:pPr>
        <w:pStyle w:val="-Wyliczenie3-x"/>
      </w:pPr>
      <w:r w:rsidRPr="00CE53F0">
        <w:t>2)</w:t>
      </w:r>
      <w:r w:rsidRPr="00CE53F0">
        <w:tab/>
        <w:t xml:space="preserve">nieusprawiedliwionej nieobecności członka Komisji na dwóch kolejnych posiedzeniach Komisji, </w:t>
      </w:r>
    </w:p>
    <w:p w14:paraId="0C0E191F" w14:textId="77777777" w:rsidR="00F44DD2" w:rsidRPr="00CE53F0" w:rsidRDefault="00F44DD2" w:rsidP="00F44DD2">
      <w:pPr>
        <w:pStyle w:val="-Wyliczenie3-x"/>
      </w:pPr>
      <w:r w:rsidRPr="00CE53F0">
        <w:t>3)</w:t>
      </w:r>
      <w:r w:rsidRPr="00CE53F0">
        <w:tab/>
        <w:t>niewykonywania przez członka Komisji obowiązków wynikających z przepisów prawa, postanowień Regulaminu oraz decyzji Przewodniczącego Komisji,</w:t>
      </w:r>
    </w:p>
    <w:p w14:paraId="13E6693F" w14:textId="77777777" w:rsidR="00F44DD2" w:rsidRPr="00CE53F0" w:rsidRDefault="00F44DD2" w:rsidP="00F44DD2">
      <w:pPr>
        <w:pStyle w:val="-Wyliczenie3-x"/>
      </w:pPr>
      <w:r w:rsidRPr="00CE53F0">
        <w:t>4)</w:t>
      </w:r>
      <w:r w:rsidRPr="00CE53F0">
        <w:tab/>
        <w:t>zaistnienia innej przeszkody uniemożliwiającej jego udział w pracach Komisji.</w:t>
      </w:r>
    </w:p>
    <w:p w14:paraId="09604518" w14:textId="77777777" w:rsidR="00F44DD2" w:rsidRPr="00CE53F0" w:rsidRDefault="00F44DD2" w:rsidP="00F44DD2">
      <w:pPr>
        <w:pStyle w:val="-Wyliczenie2-x"/>
      </w:pPr>
      <w:r w:rsidRPr="00CE53F0">
        <w:t>2.</w:t>
      </w:r>
      <w:r w:rsidRPr="00CE53F0">
        <w:tab/>
        <w:t>Decyzję o odwołaniu członka Komisji podejmuje Kierownik Zamawiającego, powołując jednocześnie nowego członka Komisji.</w:t>
      </w:r>
    </w:p>
    <w:p w14:paraId="4D476DD4" w14:textId="6CA1CC8C" w:rsidR="00F44DD2" w:rsidRPr="00CE53F0" w:rsidRDefault="00C67095" w:rsidP="00F44DD2">
      <w:pPr>
        <w:pStyle w:val="BOLDCENTER"/>
      </w:pPr>
      <w:r w:rsidRPr="00CE53F0">
        <w:t xml:space="preserve">§ </w:t>
      </w:r>
      <w:r w:rsidR="00A4434A" w:rsidRPr="00CE53F0">
        <w:t>22</w:t>
      </w:r>
    </w:p>
    <w:p w14:paraId="484D3C20" w14:textId="77777777" w:rsidR="00F44DD2" w:rsidRPr="00CE53F0" w:rsidRDefault="00F44DD2" w:rsidP="00F44DD2">
      <w:pPr>
        <w:pStyle w:val="-Wyliczenie2-x"/>
      </w:pPr>
      <w:r w:rsidRPr="00CE53F0">
        <w:t>1.</w:t>
      </w:r>
      <w:r w:rsidRPr="00CE53F0">
        <w:tab/>
        <w:t>Komisja wykonuje swoje czynność podczas posiedzeń zwoływanych przez Przewodniczącego.</w:t>
      </w:r>
    </w:p>
    <w:p w14:paraId="560876DC" w14:textId="77777777" w:rsidR="00F44DD2" w:rsidRPr="00CE53F0" w:rsidRDefault="00F44DD2" w:rsidP="00F44DD2">
      <w:pPr>
        <w:pStyle w:val="-Wyliczenie2-x"/>
      </w:pPr>
      <w:r w:rsidRPr="00CE53F0">
        <w:t>2.</w:t>
      </w:r>
      <w:r w:rsidRPr="00CE53F0">
        <w:tab/>
        <w:t>Wszystkie dokumenty odzwierciedlające czynności wykonane przez Komisję oraz jej decyzje wymagają podpisu wszystkich członków Komisji uczestniczących w ich dokonywaniu.</w:t>
      </w:r>
    </w:p>
    <w:p w14:paraId="1DC4AA98" w14:textId="77777777" w:rsidR="00F44DD2" w:rsidRPr="00CE53F0" w:rsidRDefault="00F44DD2" w:rsidP="00F44DD2">
      <w:pPr>
        <w:pStyle w:val="-Wyliczenie2-x"/>
      </w:pPr>
      <w:r w:rsidRPr="00CE53F0">
        <w:t>3.</w:t>
      </w:r>
      <w:r w:rsidRPr="00CE53F0">
        <w:tab/>
        <w:t xml:space="preserve">Do ważności decyzji podjętej przez Komisję konieczna jest obecność </w:t>
      </w:r>
      <w:r w:rsidR="007E79E5" w:rsidRPr="00CE53F0">
        <w:t>wszystkich</w:t>
      </w:r>
      <w:r w:rsidR="00D7439D" w:rsidRPr="00CE53F0">
        <w:t xml:space="preserve"> członków</w:t>
      </w:r>
      <w:r w:rsidRPr="00CE53F0">
        <w:t xml:space="preserve"> jej składu</w:t>
      </w:r>
      <w:r w:rsidR="007E79E5" w:rsidRPr="00CE53F0">
        <w:t>.</w:t>
      </w:r>
    </w:p>
    <w:p w14:paraId="1CD14670" w14:textId="39ABDAFA" w:rsidR="00F44DD2" w:rsidRPr="00CE53F0" w:rsidRDefault="00F44DD2" w:rsidP="00F44DD2">
      <w:pPr>
        <w:pStyle w:val="-Wyliczenie2-x"/>
      </w:pPr>
      <w:r w:rsidRPr="00CE53F0">
        <w:t>4.</w:t>
      </w:r>
      <w:r w:rsidRPr="00CE53F0">
        <w:tab/>
        <w:t>Rozstrzygnięcia zapadają większością głosów. W przypadku równej liczby głosów rozstrzyga głos Przewodniczącego.</w:t>
      </w:r>
    </w:p>
    <w:p w14:paraId="10FC6F1B" w14:textId="2A7FD682" w:rsidR="002912A5" w:rsidRPr="008D0787" w:rsidRDefault="002912A5" w:rsidP="002912A5">
      <w:pPr>
        <w:pStyle w:val="-Wyliczenie2-x"/>
        <w:ind w:left="0" w:firstLine="0"/>
        <w:rPr>
          <w:highlight w:val="yellow"/>
        </w:rPr>
      </w:pPr>
    </w:p>
    <w:p w14:paraId="2387F987" w14:textId="77777777" w:rsidR="00F44DD2" w:rsidRPr="00CE53F0" w:rsidRDefault="00D103E2" w:rsidP="00F44DD2">
      <w:pPr>
        <w:pStyle w:val="BOLDCENTER"/>
      </w:pPr>
      <w:r w:rsidRPr="00CE53F0">
        <w:t>Podrozdział III</w:t>
      </w:r>
      <w:r w:rsidR="00F44DD2" w:rsidRPr="00CE53F0">
        <w:br/>
        <w:t>Przeprowadzanie postępowania</w:t>
      </w:r>
    </w:p>
    <w:p w14:paraId="327C646B" w14:textId="7299A637" w:rsidR="00F44DD2" w:rsidRPr="00CE53F0" w:rsidRDefault="00CB31B3" w:rsidP="00F44DD2">
      <w:pPr>
        <w:pStyle w:val="BOLDCENTER"/>
      </w:pPr>
      <w:r w:rsidRPr="00CE53F0">
        <w:t xml:space="preserve">§ </w:t>
      </w:r>
      <w:r w:rsidR="00A4434A" w:rsidRPr="00CE53F0">
        <w:t>23</w:t>
      </w:r>
    </w:p>
    <w:p w14:paraId="6925356F" w14:textId="53ABC1F7" w:rsidR="00F44DD2" w:rsidRPr="00CE53F0" w:rsidRDefault="00F44DD2" w:rsidP="00F44DD2">
      <w:pPr>
        <w:pStyle w:val="-BodyText-1"/>
      </w:pPr>
      <w:r w:rsidRPr="00CE53F0">
        <w:rPr>
          <w:spacing w:val="-2"/>
          <w:szCs w:val="20"/>
        </w:rPr>
        <w:t>Komórka Zamówień Publicznych</w:t>
      </w:r>
      <w:r w:rsidR="00A2412D" w:rsidRPr="00CE53F0">
        <w:rPr>
          <w:spacing w:val="-2"/>
          <w:szCs w:val="20"/>
        </w:rPr>
        <w:t xml:space="preserve"> </w:t>
      </w:r>
      <w:r w:rsidRPr="00CE53F0">
        <w:t>przeprowadza czynności związane z:</w:t>
      </w:r>
    </w:p>
    <w:p w14:paraId="537FD7FD" w14:textId="77777777" w:rsidR="00F44DD2" w:rsidRPr="00CE53F0" w:rsidRDefault="00F44DD2" w:rsidP="00F44DD2">
      <w:pPr>
        <w:pStyle w:val="-Wyliczenie2-x"/>
      </w:pPr>
      <w:r w:rsidRPr="00CE53F0">
        <w:t>1)</w:t>
      </w:r>
      <w:r w:rsidRPr="00CE53F0">
        <w:tab/>
        <w:t>przygotowaniem treści ogłoszeń w postępowaniu o udzielenie zamówienia publicznego;</w:t>
      </w:r>
    </w:p>
    <w:p w14:paraId="6A8DD7A1" w14:textId="77777777" w:rsidR="00F44DD2" w:rsidRPr="00CE53F0" w:rsidRDefault="00F44DD2" w:rsidP="00F44DD2">
      <w:pPr>
        <w:pStyle w:val="-Wyliczenie2-x"/>
      </w:pPr>
      <w:r w:rsidRPr="00CE53F0">
        <w:t>2)</w:t>
      </w:r>
      <w:r w:rsidRPr="00CE53F0">
        <w:tab/>
        <w:t>zamieszczaniem i przekazywaniem ogłoszeń w postępowaniu o udzielenie zamówienia publicznego;</w:t>
      </w:r>
    </w:p>
    <w:p w14:paraId="5E9629B5" w14:textId="77777777" w:rsidR="00F44DD2" w:rsidRPr="00CE53F0" w:rsidRDefault="00F44DD2" w:rsidP="00F44DD2">
      <w:pPr>
        <w:pStyle w:val="-Wyliczenie2-x"/>
      </w:pPr>
      <w:r w:rsidRPr="00CE53F0">
        <w:t>3)</w:t>
      </w:r>
      <w:r w:rsidRPr="00CE53F0">
        <w:tab/>
        <w:t>zmianą treści ogłoszeń w postępowaniu o udzielenie zamówienia publicznego;</w:t>
      </w:r>
    </w:p>
    <w:p w14:paraId="41CAE603" w14:textId="28BB2D80" w:rsidR="00F44DD2" w:rsidRPr="00CE53F0" w:rsidRDefault="00F44DD2" w:rsidP="00F44DD2">
      <w:pPr>
        <w:pStyle w:val="-Wyliczenie2-x"/>
      </w:pPr>
      <w:r w:rsidRPr="00CE53F0">
        <w:lastRenderedPageBreak/>
        <w:t>4)</w:t>
      </w:r>
      <w:r w:rsidRPr="00CE53F0">
        <w:tab/>
      </w:r>
      <w:r w:rsidR="001155FC" w:rsidRPr="00CE53F0">
        <w:t>poinformowaniem wykonawców o wszczęciu postępowania</w:t>
      </w:r>
      <w:r w:rsidRPr="00CE53F0">
        <w:t xml:space="preserve">: w trybie przetargu </w:t>
      </w:r>
      <w:r w:rsidR="00B70FEA">
        <w:t>nie</w:t>
      </w:r>
      <w:r w:rsidRPr="00CE53F0">
        <w:t>ograniczonego</w:t>
      </w:r>
      <w:r w:rsidR="001155FC" w:rsidRPr="00CE53F0">
        <w:rPr>
          <w:rStyle w:val="Odwoanieprzypisudolnego"/>
        </w:rPr>
        <w:footnoteReference w:id="2"/>
      </w:r>
      <w:r w:rsidRPr="00CE53F0">
        <w:t xml:space="preserve"> (wg wzoru stanowiącego </w:t>
      </w:r>
      <w:r w:rsidRPr="00CE53F0">
        <w:rPr>
          <w:b/>
          <w:bCs/>
        </w:rPr>
        <w:t>załącznik Nr 1</w:t>
      </w:r>
      <w:r w:rsidR="00755245" w:rsidRPr="00CE53F0">
        <w:rPr>
          <w:b/>
          <w:bCs/>
        </w:rPr>
        <w:t>0</w:t>
      </w:r>
      <w:r w:rsidRPr="00CE53F0">
        <w:rPr>
          <w:b/>
          <w:bCs/>
        </w:rPr>
        <w:t xml:space="preserve"> do Regulaminu</w:t>
      </w:r>
      <w:r w:rsidRPr="00CE53F0">
        <w:t xml:space="preserve">) w trybie </w:t>
      </w:r>
      <w:r w:rsidR="001155FC" w:rsidRPr="00CE53F0">
        <w:t>podstawowym</w:t>
      </w:r>
      <w:r w:rsidR="001155FC" w:rsidRPr="00CE53F0">
        <w:rPr>
          <w:rStyle w:val="Odwoanieprzypisudolnego"/>
        </w:rPr>
        <w:footnoteReference w:id="3"/>
      </w:r>
      <w:r w:rsidRPr="00CE53F0">
        <w:t xml:space="preserve"> (wg wzoru stanowiącego </w:t>
      </w:r>
      <w:r w:rsidRPr="00CE53F0">
        <w:rPr>
          <w:b/>
          <w:bCs/>
        </w:rPr>
        <w:t>załącznik Nr 1</w:t>
      </w:r>
      <w:r w:rsidR="00755245" w:rsidRPr="00CE53F0">
        <w:rPr>
          <w:b/>
          <w:bCs/>
        </w:rPr>
        <w:t>0</w:t>
      </w:r>
      <w:r w:rsidRPr="00CE53F0">
        <w:rPr>
          <w:b/>
          <w:bCs/>
        </w:rPr>
        <w:t xml:space="preserve"> do Regulaminu</w:t>
      </w:r>
      <w:r w:rsidRPr="00CE53F0">
        <w:t>);</w:t>
      </w:r>
    </w:p>
    <w:p w14:paraId="1FE6D217" w14:textId="77777777" w:rsidR="00F44DD2" w:rsidRPr="00CE53F0" w:rsidRDefault="0094434B" w:rsidP="004928EA">
      <w:pPr>
        <w:pStyle w:val="-Wyliczenie2-x"/>
      </w:pPr>
      <w:r w:rsidRPr="00CE53F0">
        <w:t>5</w:t>
      </w:r>
      <w:r w:rsidR="00F44DD2" w:rsidRPr="00CE53F0">
        <w:t>)</w:t>
      </w:r>
      <w:r w:rsidR="00F44DD2" w:rsidRPr="00CE53F0">
        <w:tab/>
        <w:t xml:space="preserve">informowaniem o wynikach oceny spełniania warunków udziału w postępowaniu w trybie przetargu ograniczonego (wg wzoru stanowiącego </w:t>
      </w:r>
      <w:r w:rsidR="002B1CDA" w:rsidRPr="00CE53F0">
        <w:rPr>
          <w:b/>
          <w:bCs/>
        </w:rPr>
        <w:t>załącznik Nr 1</w:t>
      </w:r>
      <w:r w:rsidR="00C740AB" w:rsidRPr="00CE53F0">
        <w:rPr>
          <w:b/>
          <w:bCs/>
        </w:rPr>
        <w:t>1</w:t>
      </w:r>
      <w:r w:rsidR="002B1CDA" w:rsidRPr="00CE53F0">
        <w:rPr>
          <w:b/>
          <w:bCs/>
        </w:rPr>
        <w:t xml:space="preserve"> do Regulaminu</w:t>
      </w:r>
      <w:r w:rsidR="002B1CDA" w:rsidRPr="00CE53F0">
        <w:t>);</w:t>
      </w:r>
      <w:r w:rsidR="00F44DD2" w:rsidRPr="00CE53F0">
        <w:t xml:space="preserve">  </w:t>
      </w:r>
    </w:p>
    <w:p w14:paraId="75167D64" w14:textId="583382C2" w:rsidR="00F44DD2" w:rsidRPr="00CE53F0" w:rsidRDefault="0094434B" w:rsidP="000D7C24">
      <w:pPr>
        <w:pStyle w:val="-Wyliczenie2-x"/>
        <w:ind w:hanging="441"/>
      </w:pPr>
      <w:r w:rsidRPr="00CE53F0">
        <w:t xml:space="preserve"> 6</w:t>
      </w:r>
      <w:r w:rsidR="00F44DD2" w:rsidRPr="00CE53F0">
        <w:t>)</w:t>
      </w:r>
      <w:r w:rsidR="00F44DD2" w:rsidRPr="00CE53F0">
        <w:tab/>
      </w:r>
      <w:r w:rsidR="00D73780" w:rsidRPr="00CE53F0">
        <w:t xml:space="preserve">ogłoszenie </w:t>
      </w:r>
      <w:r w:rsidR="00630243" w:rsidRPr="00CE53F0">
        <w:t>zamiarze zawarcia umowy</w:t>
      </w:r>
      <w:r w:rsidR="00F44DD2" w:rsidRPr="00CE53F0">
        <w:t xml:space="preserve"> w trybie zamówienia z wolnej ręki </w:t>
      </w:r>
      <w:r w:rsidR="00630243" w:rsidRPr="00CE53F0">
        <w:t xml:space="preserve">lub negocjacji bez ogłoszenia </w:t>
      </w:r>
      <w:r w:rsidR="00F44DD2" w:rsidRPr="00CE53F0">
        <w:t xml:space="preserve">w przypadkach przewidzianych w Ustawie (wg wzoru stanowiącego </w:t>
      </w:r>
      <w:r w:rsidR="00F44DD2" w:rsidRPr="00CE53F0">
        <w:rPr>
          <w:b/>
          <w:bCs/>
        </w:rPr>
        <w:t>załącznik Nr </w:t>
      </w:r>
      <w:r w:rsidR="003E45AA" w:rsidRPr="00CE53F0">
        <w:rPr>
          <w:b/>
          <w:bCs/>
        </w:rPr>
        <w:t>12</w:t>
      </w:r>
      <w:r w:rsidR="00F44DD2" w:rsidRPr="00CE53F0">
        <w:rPr>
          <w:b/>
          <w:bCs/>
        </w:rPr>
        <w:t xml:space="preserve"> do Regulaminu</w:t>
      </w:r>
      <w:r w:rsidR="00F44DD2" w:rsidRPr="00CE53F0">
        <w:t>);</w:t>
      </w:r>
    </w:p>
    <w:p w14:paraId="7AD558A4" w14:textId="77777777" w:rsidR="00F44DD2" w:rsidRPr="00CE53F0" w:rsidRDefault="0094434B" w:rsidP="000D7C24">
      <w:pPr>
        <w:pStyle w:val="-Wyliczenie2-x"/>
        <w:ind w:hanging="441"/>
      </w:pPr>
      <w:r w:rsidRPr="00CE53F0">
        <w:t xml:space="preserve"> 7</w:t>
      </w:r>
      <w:r w:rsidR="00F44DD2" w:rsidRPr="00CE53F0">
        <w:t>)</w:t>
      </w:r>
      <w:r w:rsidR="00F44DD2" w:rsidRPr="00CE53F0">
        <w:tab/>
        <w:t xml:space="preserve">zapraszaniem wykonawców do negocjacji w trybie zamówienia z wolnej ręki i przekazywaniem im informacji niezbędnych do przeprowadzenia postępowania (wg wzoru stanowiącego </w:t>
      </w:r>
      <w:r w:rsidR="00F44DD2" w:rsidRPr="00CE53F0">
        <w:rPr>
          <w:b/>
          <w:bCs/>
        </w:rPr>
        <w:t xml:space="preserve">załącznik Nr </w:t>
      </w:r>
      <w:r w:rsidR="0013188E" w:rsidRPr="00CE53F0">
        <w:rPr>
          <w:b/>
          <w:bCs/>
        </w:rPr>
        <w:t>13</w:t>
      </w:r>
      <w:r w:rsidR="00F44DD2" w:rsidRPr="00CE53F0">
        <w:rPr>
          <w:b/>
          <w:bCs/>
        </w:rPr>
        <w:t xml:space="preserve"> do Regulaminu</w:t>
      </w:r>
      <w:r w:rsidR="00F44DD2" w:rsidRPr="00CE53F0">
        <w:t>);</w:t>
      </w:r>
    </w:p>
    <w:p w14:paraId="65B67A65" w14:textId="4B2C2B8F" w:rsidR="00F44DD2" w:rsidRPr="00CE53F0" w:rsidRDefault="0094434B" w:rsidP="000D7C24">
      <w:pPr>
        <w:pStyle w:val="-Wyliczenie2-x"/>
        <w:ind w:hanging="441"/>
      </w:pPr>
      <w:r w:rsidRPr="00CE53F0">
        <w:t xml:space="preserve"> 8</w:t>
      </w:r>
      <w:r w:rsidR="00F44DD2" w:rsidRPr="00CE53F0">
        <w:t>)</w:t>
      </w:r>
      <w:r w:rsidR="00F44DD2" w:rsidRPr="00CE53F0">
        <w:tab/>
        <w:t>przygotowywaniem specyfikacji warunków zamówienia i zamieszczaniem – w przypadkach przewidzianych w Ustawie – jej treści na stronie internetowej zamawiającego oraz przekazywaniem specyfikacji wykonawcom na ich prośbę;</w:t>
      </w:r>
    </w:p>
    <w:p w14:paraId="24826769" w14:textId="69CE3644" w:rsidR="00F44DD2" w:rsidRPr="00CE53F0" w:rsidRDefault="0094434B" w:rsidP="000D7C24">
      <w:pPr>
        <w:pStyle w:val="-Wyliczenie2-x"/>
        <w:ind w:hanging="441"/>
      </w:pPr>
      <w:r w:rsidRPr="00CE53F0">
        <w:t xml:space="preserve"> 9</w:t>
      </w:r>
      <w:r w:rsidR="00F44DD2" w:rsidRPr="00CE53F0">
        <w:t>)</w:t>
      </w:r>
      <w:r w:rsidR="00F44DD2" w:rsidRPr="00CE53F0">
        <w:tab/>
        <w:t>wyjaśnianiem treści specyfikacji warunków zamówienia i zamieszczaniem ich na stronie internetowej zamawiającego, na zasadac</w:t>
      </w:r>
      <w:r w:rsidR="00CE53F0" w:rsidRPr="00CE53F0">
        <w:t>h określonych w przepisach</w:t>
      </w:r>
      <w:r w:rsidR="00F44DD2" w:rsidRPr="00CE53F0">
        <w:t xml:space="preserve"> Ustawy (wg wzoru stanowiącego </w:t>
      </w:r>
      <w:r w:rsidR="00916AD1" w:rsidRPr="00CE53F0">
        <w:rPr>
          <w:b/>
          <w:bCs/>
        </w:rPr>
        <w:t>załącznik Nr 1</w:t>
      </w:r>
      <w:r w:rsidR="00F44DD2" w:rsidRPr="00CE53F0">
        <w:rPr>
          <w:b/>
          <w:bCs/>
        </w:rPr>
        <w:t>4 do Regulaminu</w:t>
      </w:r>
      <w:r w:rsidR="00F44DD2" w:rsidRPr="00CE53F0">
        <w:t>);</w:t>
      </w:r>
    </w:p>
    <w:p w14:paraId="39C5DE25" w14:textId="7E6AF2B3" w:rsidR="00F44DD2" w:rsidRPr="00CE53F0" w:rsidRDefault="0094434B" w:rsidP="000D7C24">
      <w:pPr>
        <w:pStyle w:val="-Wyliczenie2-x"/>
        <w:ind w:hanging="441"/>
      </w:pPr>
      <w:r w:rsidRPr="00CE53F0">
        <w:t>10</w:t>
      </w:r>
      <w:r w:rsidR="00F44DD2" w:rsidRPr="00CE53F0">
        <w:t>)</w:t>
      </w:r>
      <w:r w:rsidR="00F44DD2" w:rsidRPr="00CE53F0">
        <w:tab/>
        <w:t>dokonywaniem – w uzasadnionych przypadkach – zmiany treści specyfikacji warunków zamówienia i zamieszczaniem ich na stronie internetowej zamawiającego, na zasadac</w:t>
      </w:r>
      <w:r w:rsidR="00CE53F0" w:rsidRPr="00CE53F0">
        <w:t xml:space="preserve">h określonych w przepisach </w:t>
      </w:r>
      <w:r w:rsidR="00F44DD2" w:rsidRPr="00CE53F0">
        <w:t xml:space="preserve">Ustawy (wg wzoru stanowiącego </w:t>
      </w:r>
      <w:r w:rsidR="00C62027" w:rsidRPr="00CE53F0">
        <w:rPr>
          <w:b/>
          <w:bCs/>
        </w:rPr>
        <w:t>załącznik Nr 1</w:t>
      </w:r>
      <w:r w:rsidR="00F44DD2" w:rsidRPr="00CE53F0">
        <w:rPr>
          <w:b/>
          <w:bCs/>
        </w:rPr>
        <w:t>5 do Regulaminu</w:t>
      </w:r>
      <w:r w:rsidR="00F44DD2" w:rsidRPr="00CE53F0">
        <w:t>);</w:t>
      </w:r>
    </w:p>
    <w:p w14:paraId="76E7F15A" w14:textId="5EF969A9" w:rsidR="00F44DD2" w:rsidRPr="00CE53F0" w:rsidRDefault="0094434B" w:rsidP="000D7C24">
      <w:pPr>
        <w:pStyle w:val="-Wyliczenie2-x"/>
        <w:ind w:hanging="441"/>
      </w:pPr>
      <w:r w:rsidRPr="00CE53F0">
        <w:t>11</w:t>
      </w:r>
      <w:r w:rsidR="00F44DD2" w:rsidRPr="00CE53F0">
        <w:t>)</w:t>
      </w:r>
      <w:r w:rsidR="00F44DD2" w:rsidRPr="00CE53F0">
        <w:tab/>
        <w:t>wnioskowaniem do Kierownika Zamawiającego o zwołanie zebrania wykonawców, przygotowywaniem informacji z zebrania i przekazywaniem jej wykonawcom, a także zamieszczaniem jej na stronie internetowej na zasadac</w:t>
      </w:r>
      <w:r w:rsidR="00CE53F0" w:rsidRPr="00CE53F0">
        <w:t xml:space="preserve">h określonych w przepisach </w:t>
      </w:r>
      <w:r w:rsidR="00F44DD2" w:rsidRPr="00CE53F0">
        <w:t>Ustawy;</w:t>
      </w:r>
    </w:p>
    <w:p w14:paraId="3B230793" w14:textId="77777777" w:rsidR="00F44DD2" w:rsidRPr="0054170B" w:rsidRDefault="0094434B" w:rsidP="000D7C24">
      <w:pPr>
        <w:pStyle w:val="-Wyliczenie2-x"/>
        <w:ind w:hanging="441"/>
      </w:pPr>
      <w:r w:rsidRPr="00CE53F0">
        <w:t>12</w:t>
      </w:r>
      <w:r w:rsidR="00F44DD2" w:rsidRPr="00CE53F0">
        <w:t>)</w:t>
      </w:r>
      <w:r w:rsidR="00F44DD2" w:rsidRPr="00CE53F0">
        <w:tab/>
        <w:t xml:space="preserve">wnioskowaniem do Kierownika Zamawiającego o przedłużenie terminu składania ofert w </w:t>
      </w:r>
      <w:r w:rsidR="00F44DD2" w:rsidRPr="0054170B">
        <w:t>przypadkach określonych w przepisach Ustawy;</w:t>
      </w:r>
    </w:p>
    <w:p w14:paraId="49E6723C" w14:textId="22758E08" w:rsidR="00F44DD2" w:rsidRPr="0054170B" w:rsidRDefault="00191E27" w:rsidP="000D7C24">
      <w:pPr>
        <w:pStyle w:val="-Wyliczenie2-x"/>
        <w:ind w:hanging="441"/>
      </w:pPr>
      <w:r w:rsidRPr="0054170B">
        <w:t>13</w:t>
      </w:r>
      <w:r w:rsidR="00F44DD2" w:rsidRPr="0054170B">
        <w:t>)</w:t>
      </w:r>
      <w:r w:rsidR="00F44DD2" w:rsidRPr="0054170B">
        <w:tab/>
        <w:t xml:space="preserve">dokonywaniem otwarcia ofert i sporządzaniem informacji z otwarcia ofert, oraz </w:t>
      </w:r>
      <w:r w:rsidR="00630243" w:rsidRPr="0054170B">
        <w:t>udostepnieniem informacji na stronie internetowej prowadzonego postępowania</w:t>
      </w:r>
      <w:r w:rsidR="00F44DD2" w:rsidRPr="0054170B">
        <w:t xml:space="preserve"> (wg wzoru stanowiącego </w:t>
      </w:r>
      <w:r w:rsidR="00B55142" w:rsidRPr="0054170B">
        <w:rPr>
          <w:b/>
          <w:bCs/>
        </w:rPr>
        <w:t>załącznik Nr 1</w:t>
      </w:r>
      <w:r w:rsidR="00F44DD2" w:rsidRPr="0054170B">
        <w:rPr>
          <w:b/>
          <w:bCs/>
        </w:rPr>
        <w:t>6</w:t>
      </w:r>
      <w:r w:rsidR="008218BD" w:rsidRPr="0054170B">
        <w:rPr>
          <w:b/>
          <w:bCs/>
        </w:rPr>
        <w:t>A; Nr 16B; Nr 16C</w:t>
      </w:r>
      <w:r w:rsidR="00F44DD2" w:rsidRPr="0054170B">
        <w:rPr>
          <w:b/>
          <w:bCs/>
        </w:rPr>
        <w:t xml:space="preserve"> do Regulaminu</w:t>
      </w:r>
      <w:r w:rsidR="00F44DD2" w:rsidRPr="0054170B">
        <w:t>);</w:t>
      </w:r>
      <w:r w:rsidR="00367EEC" w:rsidRPr="0054170B">
        <w:t xml:space="preserve"> </w:t>
      </w:r>
    </w:p>
    <w:p w14:paraId="28B94DDA" w14:textId="77777777" w:rsidR="00F44DD2" w:rsidRPr="00495161" w:rsidRDefault="00191E27" w:rsidP="000D7C24">
      <w:pPr>
        <w:pStyle w:val="-Wyliczenie2-x"/>
        <w:ind w:hanging="441"/>
      </w:pPr>
      <w:r w:rsidRPr="0054170B">
        <w:t>14</w:t>
      </w:r>
      <w:r w:rsidR="00F44DD2" w:rsidRPr="0054170B">
        <w:t>)</w:t>
      </w:r>
      <w:r w:rsidR="00F44DD2" w:rsidRPr="0054170B">
        <w:tab/>
        <w:t xml:space="preserve">zwracaniem się do wykonawców z wnioskiem o przedłużenie terminu związania ofertą w przypadkach przewidzianych w Ustawie (wg wzoru stanowiącego </w:t>
      </w:r>
      <w:r w:rsidR="005E1DF7" w:rsidRPr="0054170B">
        <w:rPr>
          <w:b/>
          <w:bCs/>
        </w:rPr>
        <w:t>załącznik Nr 1</w:t>
      </w:r>
      <w:r w:rsidR="00F44DD2" w:rsidRPr="0054170B">
        <w:rPr>
          <w:b/>
          <w:bCs/>
        </w:rPr>
        <w:t xml:space="preserve">7 do </w:t>
      </w:r>
      <w:r w:rsidR="00F44DD2" w:rsidRPr="00495161">
        <w:rPr>
          <w:b/>
          <w:bCs/>
        </w:rPr>
        <w:t>Regulaminu</w:t>
      </w:r>
      <w:r w:rsidR="00F44DD2" w:rsidRPr="00495161">
        <w:t>);</w:t>
      </w:r>
    </w:p>
    <w:p w14:paraId="67EC66CE" w14:textId="57136045" w:rsidR="00F44DD2" w:rsidRPr="00495161" w:rsidRDefault="00191E27" w:rsidP="000D7C24">
      <w:pPr>
        <w:pStyle w:val="-Wyliczenie2-x"/>
        <w:ind w:hanging="441"/>
      </w:pPr>
      <w:r w:rsidRPr="00495161">
        <w:t>15</w:t>
      </w:r>
      <w:r w:rsidR="00F44DD2" w:rsidRPr="00495161">
        <w:t>)</w:t>
      </w:r>
      <w:r w:rsidR="00F44DD2" w:rsidRPr="00495161">
        <w:tab/>
        <w:t xml:space="preserve">wzywaniem wykonawców do uzupełnienia oświadczeń, dokumentów i pełnomocnictw w przypadkach przewidzianych w Ustawie </w:t>
      </w:r>
      <w:r w:rsidRPr="00495161">
        <w:t>oraz złożenia wyjaśnień dotyczących oświadczeń lu</w:t>
      </w:r>
      <w:r w:rsidR="00495161" w:rsidRPr="00495161">
        <w:t xml:space="preserve">b dokumentów określonych w </w:t>
      </w:r>
      <w:r w:rsidR="00495161">
        <w:t>U</w:t>
      </w:r>
      <w:r w:rsidR="00495161" w:rsidRPr="00495161">
        <w:t>stawie</w:t>
      </w:r>
      <w:r w:rsidRPr="00495161">
        <w:t xml:space="preserve"> </w:t>
      </w:r>
      <w:r w:rsidR="00F44DD2" w:rsidRPr="00495161">
        <w:t xml:space="preserve">(wg wzoru stanowiącego </w:t>
      </w:r>
      <w:r w:rsidR="0027437A" w:rsidRPr="00495161">
        <w:rPr>
          <w:b/>
          <w:bCs/>
        </w:rPr>
        <w:t>załącznik Nr 1</w:t>
      </w:r>
      <w:r w:rsidR="00F44DD2" w:rsidRPr="00495161">
        <w:rPr>
          <w:b/>
          <w:bCs/>
        </w:rPr>
        <w:t>8 do Regulaminu</w:t>
      </w:r>
      <w:r w:rsidR="00F44DD2" w:rsidRPr="00495161">
        <w:t>);</w:t>
      </w:r>
    </w:p>
    <w:p w14:paraId="7330D908" w14:textId="77777777" w:rsidR="00F44DD2" w:rsidRPr="00053179" w:rsidRDefault="00191E27" w:rsidP="00FB1159">
      <w:pPr>
        <w:pStyle w:val="-Wyliczenie2-x"/>
        <w:ind w:hanging="441"/>
      </w:pPr>
      <w:r w:rsidRPr="00053179">
        <w:t>16</w:t>
      </w:r>
      <w:r w:rsidR="00F44DD2" w:rsidRPr="00053179">
        <w:t>)</w:t>
      </w:r>
      <w:r w:rsidR="00F44DD2" w:rsidRPr="00053179">
        <w:tab/>
        <w:t>wnioskowaniem o zwrot lub zatrzymanie wadium;</w:t>
      </w:r>
    </w:p>
    <w:p w14:paraId="3402ECD6" w14:textId="77777777" w:rsidR="00F44DD2" w:rsidRPr="00053179" w:rsidRDefault="00FB1159" w:rsidP="00FB1159">
      <w:pPr>
        <w:pStyle w:val="-Wyliczenie2-x"/>
        <w:ind w:hanging="441"/>
      </w:pPr>
      <w:r w:rsidRPr="00053179">
        <w:t>1</w:t>
      </w:r>
      <w:r w:rsidR="00191E27" w:rsidRPr="00053179">
        <w:t>7</w:t>
      </w:r>
      <w:r w:rsidR="00F44DD2" w:rsidRPr="00053179">
        <w:t>)</w:t>
      </w:r>
      <w:r w:rsidR="00F44DD2" w:rsidRPr="00053179">
        <w:tab/>
        <w:t>wnioskowaniem do Kierownika Zamawiającego o wykluczenie wykonawcy z udziału w postępowaniu;</w:t>
      </w:r>
    </w:p>
    <w:p w14:paraId="6F449AFE" w14:textId="77777777" w:rsidR="00F44DD2" w:rsidRPr="00053179" w:rsidRDefault="00191E27" w:rsidP="000D7C24">
      <w:pPr>
        <w:pStyle w:val="-Wyliczenie2-x"/>
        <w:ind w:hanging="441"/>
      </w:pPr>
      <w:r w:rsidRPr="00053179">
        <w:t>18</w:t>
      </w:r>
      <w:r w:rsidR="00F44DD2" w:rsidRPr="00053179">
        <w:t>)</w:t>
      </w:r>
      <w:r w:rsidR="00F44DD2" w:rsidRPr="00053179">
        <w:tab/>
        <w:t xml:space="preserve">wzywaniem wykonawców do złożenia wyjaśnień dotyczących treści złożonych ofert w przypadkach przewidzianych w Ustawie (wg wzoru stanowiącego </w:t>
      </w:r>
      <w:r w:rsidR="0027437A" w:rsidRPr="00053179">
        <w:rPr>
          <w:b/>
          <w:bCs/>
        </w:rPr>
        <w:t>załącznik Nr 1</w:t>
      </w:r>
      <w:r w:rsidR="00F44DD2" w:rsidRPr="00053179">
        <w:rPr>
          <w:b/>
          <w:bCs/>
        </w:rPr>
        <w:t>9 do Regulaminu</w:t>
      </w:r>
      <w:r w:rsidR="00F44DD2" w:rsidRPr="00053179">
        <w:t>);</w:t>
      </w:r>
    </w:p>
    <w:p w14:paraId="35FAE687" w14:textId="768E3B89" w:rsidR="00F44DD2" w:rsidRPr="00053179" w:rsidRDefault="00191E27" w:rsidP="000D7C24">
      <w:pPr>
        <w:pStyle w:val="-Wyliczenie2-x"/>
        <w:ind w:hanging="441"/>
      </w:pPr>
      <w:r w:rsidRPr="00053179">
        <w:t>19</w:t>
      </w:r>
      <w:r w:rsidR="00F44DD2" w:rsidRPr="00053179">
        <w:t>)</w:t>
      </w:r>
      <w:r w:rsidR="00F44DD2" w:rsidRPr="00053179">
        <w:tab/>
        <w:t xml:space="preserve">dokonywaniem poprawek w ofertach na zasadach przewidzianych w Ustawie, informowaniem wykonawców o dokonanych poprawkach oraz wzywaniem wykonawców do wyrażenia zgody na poprawienie omyłek polegających na niezgodności oferty ze specyfikacją warunków zamówienia, niepowodującej istotnych zmian w treści oferty (wg wzoru stanowiącego </w:t>
      </w:r>
      <w:r w:rsidR="00D969A4" w:rsidRPr="00053179">
        <w:rPr>
          <w:b/>
          <w:bCs/>
        </w:rPr>
        <w:t>załącznik Nr 2</w:t>
      </w:r>
      <w:r w:rsidR="00F44DD2" w:rsidRPr="00053179">
        <w:rPr>
          <w:b/>
          <w:bCs/>
        </w:rPr>
        <w:t>0 do Regulaminu</w:t>
      </w:r>
      <w:r w:rsidR="00F44DD2" w:rsidRPr="00053179">
        <w:t>);</w:t>
      </w:r>
    </w:p>
    <w:p w14:paraId="756AA461" w14:textId="250C7DFE" w:rsidR="00F44DD2" w:rsidRPr="00053179" w:rsidRDefault="00191E27" w:rsidP="000D7C24">
      <w:pPr>
        <w:pStyle w:val="-Wyliczenie2-x"/>
        <w:ind w:hanging="441"/>
      </w:pPr>
      <w:r w:rsidRPr="00053179">
        <w:t>20</w:t>
      </w:r>
      <w:r w:rsidR="00F44DD2" w:rsidRPr="00053179">
        <w:t>)</w:t>
      </w:r>
      <w:r w:rsidR="00F44DD2" w:rsidRPr="00053179">
        <w:tab/>
        <w:t xml:space="preserve">prowadzeniem – w uzasadnionych przypadkach – postępowania mającego na celu </w:t>
      </w:r>
      <w:r w:rsidR="00630243" w:rsidRPr="00053179">
        <w:t>rozwiania wątpliwości dotyczących kalkulacji ceny oferty lub ich istotnych części – rażąco niska cena</w:t>
      </w:r>
      <w:r w:rsidR="00F44DD2" w:rsidRPr="00053179">
        <w:t xml:space="preserve"> (wg wzoru stanowiącego </w:t>
      </w:r>
      <w:r w:rsidR="00D969A4" w:rsidRPr="00053179">
        <w:rPr>
          <w:b/>
          <w:bCs/>
        </w:rPr>
        <w:t>załącznik Nr 2</w:t>
      </w:r>
      <w:r w:rsidR="00F44DD2" w:rsidRPr="00053179">
        <w:rPr>
          <w:b/>
          <w:bCs/>
        </w:rPr>
        <w:t>1 do Regulaminu</w:t>
      </w:r>
      <w:r w:rsidR="00F44DD2" w:rsidRPr="00053179">
        <w:t>);</w:t>
      </w:r>
    </w:p>
    <w:p w14:paraId="17310731" w14:textId="77777777" w:rsidR="00F44DD2" w:rsidRPr="00053179" w:rsidRDefault="00191E27" w:rsidP="000D7C24">
      <w:pPr>
        <w:pStyle w:val="-Wyliczenie2-x"/>
        <w:ind w:hanging="441"/>
      </w:pPr>
      <w:r w:rsidRPr="00053179">
        <w:lastRenderedPageBreak/>
        <w:t>21</w:t>
      </w:r>
      <w:r w:rsidR="00F44DD2" w:rsidRPr="00053179">
        <w:t>)</w:t>
      </w:r>
      <w:r w:rsidR="00F44DD2" w:rsidRPr="00053179">
        <w:tab/>
        <w:t>wnioskowaniem do Kierownika Zamawiającego o odrzucenie oferty;</w:t>
      </w:r>
    </w:p>
    <w:p w14:paraId="4EED9048" w14:textId="77777777" w:rsidR="00F44DD2" w:rsidRPr="00053179" w:rsidRDefault="00191E27" w:rsidP="000D7C24">
      <w:pPr>
        <w:pStyle w:val="-Wyliczenie2-x"/>
        <w:ind w:hanging="441"/>
      </w:pPr>
      <w:r w:rsidRPr="00053179">
        <w:t>22</w:t>
      </w:r>
      <w:r w:rsidR="00F44DD2" w:rsidRPr="00053179">
        <w:t>)</w:t>
      </w:r>
      <w:r w:rsidR="00F44DD2" w:rsidRPr="00053179">
        <w:tab/>
        <w:t>wnioskowaniem do Kierownika Zamawiającego o unieważnienie postępowania;</w:t>
      </w:r>
    </w:p>
    <w:p w14:paraId="0AC4FDD0" w14:textId="77777777" w:rsidR="00F44DD2" w:rsidRPr="00053179" w:rsidRDefault="00191E27" w:rsidP="000D7C24">
      <w:pPr>
        <w:pStyle w:val="-Wyliczenie2-x"/>
        <w:ind w:hanging="441"/>
      </w:pPr>
      <w:r w:rsidRPr="00053179">
        <w:t>23</w:t>
      </w:r>
      <w:r w:rsidR="00F44DD2" w:rsidRPr="00053179">
        <w:t>)</w:t>
      </w:r>
      <w:r w:rsidR="00F44DD2" w:rsidRPr="00053179">
        <w:tab/>
        <w:t>proponowaniem Kierownikowi Zamawiającego wyboru oferty najkorzystniejszej;</w:t>
      </w:r>
    </w:p>
    <w:p w14:paraId="4249DE5E" w14:textId="77777777" w:rsidR="00F44DD2" w:rsidRPr="00053179" w:rsidRDefault="00191E27" w:rsidP="000D7C24">
      <w:pPr>
        <w:pStyle w:val="-Wyliczenie2-x"/>
        <w:ind w:hanging="441"/>
      </w:pPr>
      <w:r w:rsidRPr="00053179">
        <w:t>24</w:t>
      </w:r>
      <w:r w:rsidR="00F44DD2" w:rsidRPr="00053179">
        <w:t>)</w:t>
      </w:r>
      <w:r w:rsidR="00F44DD2" w:rsidRPr="00053179">
        <w:tab/>
        <w:t>sporządzaniem protokołu z postępowania oraz udostępnianiem dokumentacji związanej z postępowaniem;</w:t>
      </w:r>
    </w:p>
    <w:p w14:paraId="26E492C4" w14:textId="77777777" w:rsidR="00F44DD2" w:rsidRPr="00053179" w:rsidRDefault="006A338A" w:rsidP="000D7C24">
      <w:pPr>
        <w:pStyle w:val="-Wyliczenie2-x"/>
        <w:ind w:hanging="441"/>
      </w:pPr>
      <w:r w:rsidRPr="00053179">
        <w:t>25</w:t>
      </w:r>
      <w:r w:rsidR="00F44DD2" w:rsidRPr="00053179">
        <w:t>)</w:t>
      </w:r>
      <w:r w:rsidR="00F44DD2" w:rsidRPr="00053179">
        <w:tab/>
        <w:t>informowaniem o wynikach postępowania, w tym o wyborze najkorzystniejszej oferty, o wykonawcach wykluczonych, o wykonawcach, których</w:t>
      </w:r>
      <w:r w:rsidRPr="00053179">
        <w:t xml:space="preserve"> oferty zostały odrzucone, o </w:t>
      </w:r>
      <w:r w:rsidR="00F44DD2" w:rsidRPr="00053179">
        <w:t xml:space="preserve">unieważnieniu postępowania (wg wzorów stanowiących </w:t>
      </w:r>
      <w:r w:rsidR="000302D3" w:rsidRPr="00053179">
        <w:rPr>
          <w:b/>
          <w:bCs/>
        </w:rPr>
        <w:t>załączniki Nr 22, 23, 24, 2</w:t>
      </w:r>
      <w:r w:rsidR="00F44DD2" w:rsidRPr="00053179">
        <w:rPr>
          <w:b/>
          <w:bCs/>
        </w:rPr>
        <w:t>5 do Regulaminu</w:t>
      </w:r>
      <w:r w:rsidR="00F44DD2" w:rsidRPr="00053179">
        <w:t>);</w:t>
      </w:r>
    </w:p>
    <w:p w14:paraId="29DF4225" w14:textId="2560D0E7" w:rsidR="00F44DD2" w:rsidRPr="00053179" w:rsidRDefault="00FB1159" w:rsidP="000D7C24">
      <w:pPr>
        <w:pStyle w:val="-Wyliczenie2-x"/>
        <w:ind w:hanging="441"/>
      </w:pPr>
      <w:r w:rsidRPr="00053179">
        <w:t>2</w:t>
      </w:r>
      <w:r w:rsidR="006A338A" w:rsidRPr="00053179">
        <w:t>6</w:t>
      </w:r>
      <w:r w:rsidR="00F44DD2" w:rsidRPr="00053179">
        <w:t>)</w:t>
      </w:r>
      <w:r w:rsidR="00F44DD2" w:rsidRPr="00053179">
        <w:tab/>
        <w:t xml:space="preserve">wnioskowaniem o powtórzenie czynności lub dokonanie czynności zaniechanej w przypadku </w:t>
      </w:r>
      <w:r w:rsidR="00630243" w:rsidRPr="00053179">
        <w:t>zaistnienia takiego przypadku w tym uwzględnienia odwołania wniesionego do KIO</w:t>
      </w:r>
      <w:r w:rsidR="00F44DD2" w:rsidRPr="00053179">
        <w:t>;</w:t>
      </w:r>
    </w:p>
    <w:p w14:paraId="74F95038" w14:textId="77777777" w:rsidR="00F44DD2" w:rsidRPr="00053179" w:rsidRDefault="006A338A" w:rsidP="000D7C24">
      <w:pPr>
        <w:pStyle w:val="-Wyliczenie2-x"/>
        <w:ind w:hanging="441"/>
      </w:pPr>
      <w:r w:rsidRPr="00053179">
        <w:t>27</w:t>
      </w:r>
      <w:r w:rsidR="00F44DD2" w:rsidRPr="00053179">
        <w:t>)</w:t>
      </w:r>
      <w:r w:rsidR="00F44DD2" w:rsidRPr="00053179">
        <w:tab/>
        <w:t xml:space="preserve">przyjmowaniem kopii </w:t>
      </w:r>
      <w:proofErr w:type="spellStart"/>
      <w:r w:rsidR="00F44DD2" w:rsidRPr="00053179">
        <w:t>odwołań</w:t>
      </w:r>
      <w:proofErr w:type="spellEnd"/>
      <w:r w:rsidR="00F44DD2" w:rsidRPr="00053179">
        <w:t xml:space="preserve"> oraz przygotowanie odpowiedzi na odwołanie (wg wzoru stanowiącego </w:t>
      </w:r>
      <w:r w:rsidR="000302D3" w:rsidRPr="00053179">
        <w:rPr>
          <w:b/>
          <w:bCs/>
        </w:rPr>
        <w:t>załącznik Nr 2</w:t>
      </w:r>
      <w:r w:rsidR="00F44DD2" w:rsidRPr="00053179">
        <w:rPr>
          <w:b/>
          <w:bCs/>
        </w:rPr>
        <w:t>6 do Regulaminu</w:t>
      </w:r>
      <w:r w:rsidR="00F44DD2" w:rsidRPr="00053179">
        <w:t xml:space="preserve">), przesyłanie kopii </w:t>
      </w:r>
      <w:proofErr w:type="spellStart"/>
      <w:r w:rsidR="00F44DD2" w:rsidRPr="00053179">
        <w:t>odwołań</w:t>
      </w:r>
      <w:proofErr w:type="spellEnd"/>
      <w:r w:rsidR="00F44DD2" w:rsidRPr="00053179">
        <w:t xml:space="preserve"> (wg wzoru stanowiącego </w:t>
      </w:r>
      <w:r w:rsidR="000302D3" w:rsidRPr="00053179">
        <w:rPr>
          <w:b/>
          <w:bCs/>
        </w:rPr>
        <w:t>załącznik Nr 2</w:t>
      </w:r>
      <w:r w:rsidR="00F44DD2" w:rsidRPr="00053179">
        <w:rPr>
          <w:b/>
          <w:bCs/>
        </w:rPr>
        <w:t>7 do Regulaminu</w:t>
      </w:r>
      <w:r w:rsidR="00F44DD2" w:rsidRPr="00053179">
        <w:t xml:space="preserve">), przygotowanie treści opozycji przeciw przystąpieniu wykonawcy do postępowania odwoławczego (wg wzoru stanowiącego </w:t>
      </w:r>
      <w:r w:rsidR="000302D3" w:rsidRPr="00053179">
        <w:rPr>
          <w:b/>
          <w:bCs/>
        </w:rPr>
        <w:t>załącznik Nr 2</w:t>
      </w:r>
      <w:r w:rsidR="00F44DD2" w:rsidRPr="00053179">
        <w:rPr>
          <w:b/>
          <w:bCs/>
        </w:rPr>
        <w:t>8 do Regulaminu</w:t>
      </w:r>
      <w:r w:rsidR="00F44DD2" w:rsidRPr="00053179">
        <w:t>);</w:t>
      </w:r>
    </w:p>
    <w:p w14:paraId="1B8758D3" w14:textId="77777777" w:rsidR="00F44DD2" w:rsidRPr="00053179" w:rsidRDefault="006A338A" w:rsidP="000D7C24">
      <w:pPr>
        <w:pStyle w:val="-Wyliczenie2-x"/>
        <w:ind w:hanging="441"/>
      </w:pPr>
      <w:r w:rsidRPr="00053179">
        <w:t>28</w:t>
      </w:r>
      <w:r w:rsidR="00F44DD2" w:rsidRPr="00053179">
        <w:t>)</w:t>
      </w:r>
      <w:r w:rsidR="00F44DD2" w:rsidRPr="00053179">
        <w:tab/>
        <w:t>wykonywaniem innych czynności zleconych przez Kierownika Zamawiającego.</w:t>
      </w:r>
    </w:p>
    <w:p w14:paraId="32676075" w14:textId="5A4DFA22" w:rsidR="00F44DD2" w:rsidRPr="00053179" w:rsidRDefault="00815A45" w:rsidP="00F44DD2">
      <w:pPr>
        <w:pStyle w:val="BOLDCENTER"/>
      </w:pPr>
      <w:r w:rsidRPr="00053179">
        <w:t>§ 2</w:t>
      </w:r>
      <w:r w:rsidR="00A4434A" w:rsidRPr="00053179">
        <w:t>4</w:t>
      </w:r>
    </w:p>
    <w:p w14:paraId="42EC3F1F" w14:textId="77777777" w:rsidR="00F44DD2" w:rsidRPr="00053179" w:rsidRDefault="00F44DD2" w:rsidP="00F44DD2">
      <w:pPr>
        <w:pStyle w:val="-BodyText-1"/>
      </w:pPr>
      <w:r w:rsidRPr="00053179">
        <w:t>Komisja przetargowa kończy swoje prace z dniem:</w:t>
      </w:r>
    </w:p>
    <w:p w14:paraId="7C3E6133" w14:textId="77777777" w:rsidR="00F44DD2" w:rsidRPr="00053179" w:rsidRDefault="00F44DD2" w:rsidP="00F44DD2">
      <w:pPr>
        <w:pStyle w:val="-Wyliczenie2-x"/>
      </w:pPr>
      <w:r w:rsidRPr="00053179">
        <w:t>a)</w:t>
      </w:r>
      <w:r w:rsidRPr="00053179">
        <w:tab/>
        <w:t>odwołania jej przez Kierownika Zamawiającego;</w:t>
      </w:r>
    </w:p>
    <w:p w14:paraId="0023D2AC" w14:textId="77777777" w:rsidR="00F44DD2" w:rsidRPr="00053179" w:rsidRDefault="00F44DD2" w:rsidP="00F44DD2">
      <w:pPr>
        <w:pStyle w:val="-Wyliczenie2-x"/>
      </w:pPr>
      <w:r w:rsidRPr="00053179">
        <w:t>b)</w:t>
      </w:r>
      <w:r w:rsidRPr="00053179">
        <w:tab/>
        <w:t>zawarcia umowy w sprawie zamówienia publicznego;</w:t>
      </w:r>
    </w:p>
    <w:p w14:paraId="7955CEBF" w14:textId="77777777" w:rsidR="00F44DD2" w:rsidRPr="00053179" w:rsidRDefault="00F44DD2" w:rsidP="00F44DD2">
      <w:pPr>
        <w:pStyle w:val="-Wyliczenie2-x"/>
      </w:pPr>
      <w:r w:rsidRPr="00053179">
        <w:t>c)</w:t>
      </w:r>
      <w:r w:rsidRPr="00053179">
        <w:tab/>
        <w:t>upływu terminu do wniesienia odwołania od czynności unieważnienia postępowania lub ostatecznego rozstrzygnięcia odwołania od czynności unieważnienia postępowania.</w:t>
      </w:r>
    </w:p>
    <w:p w14:paraId="6BE9736A" w14:textId="77777777" w:rsidR="00F44DD2" w:rsidRPr="00053179" w:rsidRDefault="00F44DD2" w:rsidP="00F44DD2">
      <w:pPr>
        <w:pStyle w:val="BOLDCENTER"/>
      </w:pPr>
      <w:r w:rsidRPr="00053179">
        <w:t xml:space="preserve">Podrozdział </w:t>
      </w:r>
      <w:r w:rsidR="00660402" w:rsidRPr="00053179">
        <w:t>I</w:t>
      </w:r>
      <w:r w:rsidRPr="00053179">
        <w:t>V</w:t>
      </w:r>
      <w:r w:rsidRPr="00053179">
        <w:br/>
        <w:t>Dokumentowanie postępowania</w:t>
      </w:r>
    </w:p>
    <w:p w14:paraId="75FDA5A9" w14:textId="19140031" w:rsidR="00F44DD2" w:rsidRPr="00053179" w:rsidRDefault="00F44DD2" w:rsidP="00F44DD2">
      <w:pPr>
        <w:pStyle w:val="BOLDCENTER"/>
      </w:pPr>
      <w:r w:rsidRPr="00053179">
        <w:t>§ 2</w:t>
      </w:r>
      <w:r w:rsidR="00A4434A" w:rsidRPr="00053179">
        <w:t>5</w:t>
      </w:r>
    </w:p>
    <w:p w14:paraId="1EC943DA" w14:textId="7F7A9084" w:rsidR="00F44DD2" w:rsidRPr="00053179" w:rsidRDefault="004334EC" w:rsidP="00630243">
      <w:pPr>
        <w:pStyle w:val="-Wyliczenie2-x"/>
      </w:pPr>
      <w:r w:rsidRPr="00053179">
        <w:t>1.</w:t>
      </w:r>
      <w:r w:rsidRPr="00053179">
        <w:tab/>
      </w:r>
      <w:r w:rsidR="00053179" w:rsidRPr="00053179">
        <w:t>Komórka Zamówień Publicznych</w:t>
      </w:r>
      <w:r w:rsidR="00F44DD2" w:rsidRPr="00053179">
        <w:t xml:space="preserve"> jest odpowiedzialn</w:t>
      </w:r>
      <w:r w:rsidR="00053179" w:rsidRPr="00053179">
        <w:t>a</w:t>
      </w:r>
      <w:r w:rsidR="00F44DD2" w:rsidRPr="00053179">
        <w:t xml:space="preserve"> za sporządzenie protokołu z postępowania wg zasad i wzorów określonych w przepisach </w:t>
      </w:r>
      <w:r w:rsidR="00630243" w:rsidRPr="00053179">
        <w:t>ROZPORZĄDZENIA MINISTRA ROZWOJU, PRACY I TECHNOLOGII z dnia 18 grudnia 2020 r. w sprawie protokołów postępowania oraz dokumentacji postępowania o udzielenie zamówienia publicznego</w:t>
      </w:r>
      <w:r w:rsidR="00630243" w:rsidRPr="00053179">
        <w:rPr>
          <w:rStyle w:val="Odwoanieprzypisudolnego"/>
        </w:rPr>
        <w:footnoteReference w:id="4"/>
      </w:r>
      <w:r w:rsidR="00F44DD2" w:rsidRPr="00053179">
        <w:t>.</w:t>
      </w:r>
    </w:p>
    <w:p w14:paraId="2A3CB4A0" w14:textId="18AD30AA" w:rsidR="00F44DD2" w:rsidRPr="00053179" w:rsidRDefault="00F44DD2" w:rsidP="00F44DD2">
      <w:pPr>
        <w:pStyle w:val="-Wyliczenie2-x"/>
      </w:pPr>
      <w:r w:rsidRPr="00053179">
        <w:t>2.</w:t>
      </w:r>
      <w:r w:rsidRPr="00053179">
        <w:tab/>
      </w:r>
      <w:r w:rsidR="00053179" w:rsidRPr="00053179">
        <w:t xml:space="preserve">Komórka Zamówień Publicznych </w:t>
      </w:r>
      <w:r w:rsidRPr="00053179">
        <w:t xml:space="preserve">udostępnia protokół, lub załączniki do protokołu na </w:t>
      </w:r>
      <w:r w:rsidR="00D7615B" w:rsidRPr="00053179">
        <w:rPr>
          <w:b/>
          <w:bCs/>
        </w:rPr>
        <w:t>W</w:t>
      </w:r>
      <w:r w:rsidRPr="00053179">
        <w:rPr>
          <w:b/>
          <w:bCs/>
        </w:rPr>
        <w:t>niosek</w:t>
      </w:r>
      <w:r w:rsidRPr="00053179">
        <w:t xml:space="preserve"> osoby zainteresowanej.</w:t>
      </w:r>
    </w:p>
    <w:p w14:paraId="75EA1AF7" w14:textId="66ABAFB4" w:rsidR="00F44DD2" w:rsidRPr="00053179" w:rsidRDefault="00F44DD2" w:rsidP="00F44DD2">
      <w:pPr>
        <w:pStyle w:val="-Wyliczenie2-x"/>
      </w:pPr>
      <w:r w:rsidRPr="00053179">
        <w:t>3.</w:t>
      </w:r>
      <w:r w:rsidRPr="00053179">
        <w:tab/>
        <w:t>Udostępnienie protokołu lub załączników może nastąpić:</w:t>
      </w:r>
    </w:p>
    <w:p w14:paraId="31196274" w14:textId="209F6199" w:rsidR="00F44DD2" w:rsidRPr="00053179" w:rsidRDefault="00F44DD2" w:rsidP="00F44DD2">
      <w:pPr>
        <w:pStyle w:val="-Wyliczenie3-x"/>
      </w:pPr>
      <w:r w:rsidRPr="00053179">
        <w:t>1)</w:t>
      </w:r>
      <w:r w:rsidRPr="00053179">
        <w:tab/>
      </w:r>
      <w:r w:rsidR="00D7615B" w:rsidRPr="00053179">
        <w:t>poprzez użycie środków komunikacji elektronicznej</w:t>
      </w:r>
    </w:p>
    <w:p w14:paraId="38F0A3D6" w14:textId="6AC8B309" w:rsidR="00D7615B" w:rsidRPr="00053179" w:rsidRDefault="00F44DD2" w:rsidP="00D7615B">
      <w:pPr>
        <w:pStyle w:val="-Wyliczenie3-x"/>
      </w:pPr>
      <w:r w:rsidRPr="00053179">
        <w:t>2)</w:t>
      </w:r>
      <w:r w:rsidRPr="00053179">
        <w:tab/>
      </w:r>
      <w:r w:rsidR="00D7615B" w:rsidRPr="00053179">
        <w:t>jeżeli udostępnienie protokołu postępowania lub załączników do protokołu postępowania albo ich części przy użyciu środków komunikacji elektronicznej byłoby utrudnione lub niemożliwe:</w:t>
      </w:r>
    </w:p>
    <w:p w14:paraId="02CA1DDD" w14:textId="06A92324" w:rsidR="00D7615B" w:rsidRPr="00053179" w:rsidRDefault="00D7615B" w:rsidP="00D7615B">
      <w:pPr>
        <w:pStyle w:val="-Wyliczenie3-x"/>
        <w:numPr>
          <w:ilvl w:val="0"/>
          <w:numId w:val="15"/>
        </w:numPr>
      </w:pPr>
      <w:r w:rsidRPr="00053179">
        <w:t>z przyczyn o charakterze technicznym,</w:t>
      </w:r>
    </w:p>
    <w:p w14:paraId="1EE867F3" w14:textId="01A2B2D0" w:rsidR="00D7615B" w:rsidRPr="00053179" w:rsidRDefault="00D7615B" w:rsidP="00D7615B">
      <w:pPr>
        <w:pStyle w:val="-Wyliczenie3-x"/>
        <w:numPr>
          <w:ilvl w:val="0"/>
          <w:numId w:val="15"/>
        </w:numPr>
      </w:pPr>
      <w:r w:rsidRPr="00053179">
        <w:t>z przyczyn wynikających z przepisów odrębnych,</w:t>
      </w:r>
    </w:p>
    <w:p w14:paraId="54E8A5C0" w14:textId="59B27841" w:rsidR="00D7615B" w:rsidRPr="00053179" w:rsidRDefault="00D7615B" w:rsidP="00D7615B">
      <w:pPr>
        <w:pStyle w:val="-Wyliczenie3-x"/>
        <w:numPr>
          <w:ilvl w:val="0"/>
          <w:numId w:val="15"/>
        </w:numPr>
      </w:pPr>
      <w:r w:rsidRPr="00053179">
        <w:t>w przypadku odstąpienia od wymagania użycia środków komunikacji elektronicznej z powodu zaistnienia jednej z sytuacji określonej w art. 65 ust. 1 ustawy,</w:t>
      </w:r>
    </w:p>
    <w:p w14:paraId="7C2BAABC" w14:textId="2EBC3347" w:rsidR="00D7615B" w:rsidRPr="00053179" w:rsidRDefault="00D7615B" w:rsidP="00D7615B">
      <w:pPr>
        <w:pStyle w:val="-Wyliczenie3-x"/>
        <w:numPr>
          <w:ilvl w:val="0"/>
          <w:numId w:val="15"/>
        </w:numPr>
      </w:pPr>
      <w:r w:rsidRPr="00053179">
        <w:t>w przypadku zamówień w dziedzinach obronności i bezpieczeństwa</w:t>
      </w:r>
    </w:p>
    <w:p w14:paraId="57B3ECD3" w14:textId="47309F2E" w:rsidR="00F44DD2" w:rsidRPr="00053179" w:rsidRDefault="00053179" w:rsidP="00D7615B">
      <w:pPr>
        <w:pStyle w:val="-Wyliczenie3-x"/>
      </w:pPr>
      <w:r>
        <w:t xml:space="preserve">      </w:t>
      </w:r>
      <w:r w:rsidR="00D7615B" w:rsidRPr="00053179">
        <w:t xml:space="preserve">- zamawiający niezwłocznie informuje o tym wnioskodawcę, wskazując, że udostępnienie, </w:t>
      </w:r>
      <w:r w:rsidR="00D7615B" w:rsidRPr="00053179">
        <w:rPr>
          <w:b/>
          <w:bCs/>
        </w:rPr>
        <w:t>zgodnie z wyborem zamawiającego</w:t>
      </w:r>
      <w:r w:rsidR="00D7615B" w:rsidRPr="00053179">
        <w:t>, może nastąpić przez wgląd w miejscu wyznaczonym przez zamawiającego, przesłanie za pośrednictwem operatora pocztowego w rozumieniu ustawy z dnia 23 listopada 2012 r. - Prawo pocztowe (Dz. U. z 2020 r. poz. 1041 i 2320) lub za pośrednictwem posłańca.</w:t>
      </w:r>
      <w:r w:rsidR="00F44DD2" w:rsidRPr="00053179">
        <w:t>.</w:t>
      </w:r>
    </w:p>
    <w:p w14:paraId="2C913671" w14:textId="77777777" w:rsidR="00F44DD2" w:rsidRPr="00053179" w:rsidRDefault="008C6A79" w:rsidP="00F44DD2">
      <w:pPr>
        <w:pStyle w:val="-Wyliczenie2-x"/>
      </w:pPr>
      <w:r w:rsidRPr="00053179">
        <w:t>4.</w:t>
      </w:r>
      <w:r w:rsidRPr="00053179">
        <w:tab/>
        <w:t>Bez zgody Przewodniczącego</w:t>
      </w:r>
      <w:r w:rsidR="00F44DD2" w:rsidRPr="00053179">
        <w:t xml:space="preserve"> wnioskodawca w trakcie wglądu do protokołu lub załączników w miejscu wyznaczonym nie może samodzielnie kopiować lub utrwalać – za pomocą urządzeń lub </w:t>
      </w:r>
      <w:r w:rsidR="00F44DD2" w:rsidRPr="00053179">
        <w:lastRenderedPageBreak/>
        <w:t xml:space="preserve">środków technicznych służących do utrwalania obrazu – treści złożonych ofert lub wniosków o dopuszczenie do udziału w postępowaniu. </w:t>
      </w:r>
    </w:p>
    <w:p w14:paraId="59E25415" w14:textId="77777777" w:rsidR="00F44DD2" w:rsidRPr="00222909" w:rsidRDefault="00F44DD2" w:rsidP="00F44DD2">
      <w:pPr>
        <w:pStyle w:val="-Wyliczenie2-x"/>
      </w:pPr>
      <w:r w:rsidRPr="00222909">
        <w:t>5.</w:t>
      </w:r>
      <w:r w:rsidRPr="00222909">
        <w:tab/>
        <w:t>W trakcie wglądu wnioskodawcy w udostępnioną dokumentację obecny</w:t>
      </w:r>
      <w:r w:rsidR="008C6A79" w:rsidRPr="00222909">
        <w:t xml:space="preserve"> jest Przewodniczący</w:t>
      </w:r>
      <w:r w:rsidRPr="00222909">
        <w:t xml:space="preserve"> lub inny – wyznaczony przez Przewodniczącego – członek Komisji.</w:t>
      </w:r>
    </w:p>
    <w:p w14:paraId="3A14BB29" w14:textId="4196A4BA" w:rsidR="00F44DD2" w:rsidRPr="00222909" w:rsidRDefault="00F44DD2" w:rsidP="00D7615B">
      <w:pPr>
        <w:pStyle w:val="-Wyliczenie2-x"/>
      </w:pPr>
      <w:r w:rsidRPr="00222909">
        <w:t>6.</w:t>
      </w:r>
      <w:r w:rsidRPr="00222909">
        <w:tab/>
        <w:t xml:space="preserve">Czynność </w:t>
      </w:r>
      <w:r w:rsidR="00D7615B" w:rsidRPr="00222909">
        <w:t>udostępnienia protokołu</w:t>
      </w:r>
      <w:r w:rsidRPr="00222909">
        <w:t xml:space="preserve"> powinna zostać potwierdzona przez wnioskodawcę </w:t>
      </w:r>
      <w:r w:rsidR="00D7615B" w:rsidRPr="00222909">
        <w:t xml:space="preserve">poprzez złożenie wniosku oraz udokumentowanie czynności </w:t>
      </w:r>
      <w:r w:rsidRPr="00222909">
        <w:t xml:space="preserve">wg wzoru stanowiącego </w:t>
      </w:r>
      <w:r w:rsidR="000302D3" w:rsidRPr="00222909">
        <w:t>załącznik Nr 2</w:t>
      </w:r>
      <w:r w:rsidRPr="00222909">
        <w:t xml:space="preserve">9 do Regulaminu. </w:t>
      </w:r>
    </w:p>
    <w:p w14:paraId="5086E152" w14:textId="77777777" w:rsidR="00D7615B" w:rsidRPr="00222909" w:rsidRDefault="00F44DD2" w:rsidP="00F44DD2">
      <w:pPr>
        <w:pStyle w:val="-Wyliczenie2-x"/>
      </w:pPr>
      <w:r w:rsidRPr="00222909">
        <w:t>9.</w:t>
      </w:r>
      <w:r w:rsidRPr="00222909">
        <w:tab/>
        <w:t>Załączniki do protokołu udostępnia się po dokonaniu wyboru najkorzystniejszej oferty lub unieważnieniu postępowania</w:t>
      </w:r>
      <w:r w:rsidR="00D7615B" w:rsidRPr="00222909">
        <w:t>.</w:t>
      </w:r>
    </w:p>
    <w:p w14:paraId="3F878A27" w14:textId="77777777" w:rsidR="00D7615B" w:rsidRPr="00222909" w:rsidRDefault="00D7615B" w:rsidP="00F44DD2">
      <w:pPr>
        <w:pStyle w:val="-Wyliczenie2-x"/>
      </w:pPr>
      <w:r w:rsidRPr="00222909">
        <w:t>10. Oferty wraz z załącznikami udostępnia się niezwłocznie po otwarciu ofert, nie później jednak niż w terminie 3 dni od dnia otwarcia ofert, z uwzględnieniem art. 166 ust. 3 lub art. 291 ust. 2 zdanie drugie.</w:t>
      </w:r>
    </w:p>
    <w:p w14:paraId="485CE138" w14:textId="400F09C8" w:rsidR="00F44DD2" w:rsidRPr="00222909" w:rsidRDefault="00D7615B" w:rsidP="00F44DD2">
      <w:pPr>
        <w:pStyle w:val="-Wyliczenie2-x"/>
      </w:pPr>
      <w:r w:rsidRPr="00222909">
        <w:t xml:space="preserve">11. </w:t>
      </w:r>
      <w:r w:rsidR="00222909" w:rsidRPr="00053179">
        <w:t>Komórka Zamówień Publicznych</w:t>
      </w:r>
      <w:r w:rsidR="00F44DD2" w:rsidRPr="00222909">
        <w:t xml:space="preserve"> udostępnia wnioskodawcy protokół lub załączniki niezwłocznie</w:t>
      </w:r>
      <w:r w:rsidRPr="00222909">
        <w:t xml:space="preserve"> (wg zasad podanych powyżej i zgodnie z wymaganiami Ustawy)</w:t>
      </w:r>
      <w:r w:rsidR="00F44DD2" w:rsidRPr="00222909">
        <w:t xml:space="preserve">. </w:t>
      </w:r>
    </w:p>
    <w:p w14:paraId="273DD85F" w14:textId="0AA283A4" w:rsidR="00B420AE" w:rsidRPr="008D0787" w:rsidRDefault="00B420AE">
      <w:pPr>
        <w:rPr>
          <w:rFonts w:ascii="Arial" w:hAnsi="Arial" w:cs="Arial"/>
          <w:b/>
          <w:bCs/>
          <w:sz w:val="20"/>
          <w:szCs w:val="19"/>
          <w:highlight w:val="yellow"/>
        </w:rPr>
      </w:pPr>
    </w:p>
    <w:p w14:paraId="74E46E68" w14:textId="1895006B" w:rsidR="00F44DD2" w:rsidRPr="00222909" w:rsidRDefault="002A3A20" w:rsidP="00F44DD2">
      <w:pPr>
        <w:pStyle w:val="BOLDCENTER"/>
      </w:pPr>
      <w:r w:rsidRPr="00222909">
        <w:t>Podrozdział V</w:t>
      </w:r>
      <w:r w:rsidR="00F44DD2" w:rsidRPr="00222909">
        <w:br/>
        <w:t>Umowy w sprawach zamówień publicznych</w:t>
      </w:r>
    </w:p>
    <w:p w14:paraId="7A6C8A8F" w14:textId="611FA42B" w:rsidR="00F44DD2" w:rsidRPr="00222909" w:rsidRDefault="00403921" w:rsidP="00F44DD2">
      <w:pPr>
        <w:pStyle w:val="BOLDCENTER"/>
      </w:pPr>
      <w:r w:rsidRPr="00222909">
        <w:t>§ 2</w:t>
      </w:r>
      <w:r w:rsidR="00A4434A" w:rsidRPr="00222909">
        <w:t>6</w:t>
      </w:r>
    </w:p>
    <w:p w14:paraId="310C76AD" w14:textId="77777777" w:rsidR="00F44DD2" w:rsidRPr="00222909" w:rsidRDefault="00F44DD2" w:rsidP="00F44DD2">
      <w:pPr>
        <w:pStyle w:val="-Wyliczenie2-x"/>
      </w:pPr>
      <w:r w:rsidRPr="00222909">
        <w:t>1.</w:t>
      </w:r>
      <w:r w:rsidRPr="00222909">
        <w:tab/>
        <w:t xml:space="preserve">Do umów w sprawach zamówień publicznych stosuje się przepisy Ustawy z dnia 23 kwietnia 1964 r. – Kodeks cywilny, jeżeli przepisy Ustawy nie stanowią inaczej. </w:t>
      </w:r>
    </w:p>
    <w:p w14:paraId="4631A5E3" w14:textId="77777777" w:rsidR="00F44DD2" w:rsidRPr="00222909" w:rsidRDefault="00F44DD2" w:rsidP="00F44DD2">
      <w:pPr>
        <w:pStyle w:val="-Wyliczenie2-x"/>
      </w:pPr>
      <w:r w:rsidRPr="00222909">
        <w:t>2.</w:t>
      </w:r>
      <w:r w:rsidRPr="00222909">
        <w:tab/>
        <w:t>Umowa wymaga, pod rygorem nieważności, zachowania formy pisemnej, formy takiej wymaga także każdorazowa zmiana umowy o zamówienie publiczne.</w:t>
      </w:r>
    </w:p>
    <w:p w14:paraId="79B5C389" w14:textId="77777777" w:rsidR="00F44DD2" w:rsidRPr="00222909" w:rsidRDefault="00F44DD2" w:rsidP="00F44DD2">
      <w:pPr>
        <w:pStyle w:val="-Wyliczenie2-x"/>
      </w:pPr>
      <w:r w:rsidRPr="00222909">
        <w:t>3.</w:t>
      </w:r>
      <w:r w:rsidRPr="00222909">
        <w:tab/>
        <w:t>W przypadku gdy przedmiotem zamówienia są roboty budowlane, umowa dodatkowo musi spełniać wymogi wskazane w przepisach art. 647–647</w:t>
      </w:r>
      <w:r w:rsidRPr="00222909">
        <w:rPr>
          <w:vertAlign w:val="superscript"/>
        </w:rPr>
        <w:t>1</w:t>
      </w:r>
      <w:r w:rsidRPr="00222909">
        <w:t xml:space="preserve"> Kodeksu cywilnego.</w:t>
      </w:r>
    </w:p>
    <w:p w14:paraId="4D1B6950" w14:textId="34DB09B3" w:rsidR="00F44DD2" w:rsidRPr="00222909" w:rsidRDefault="00F44DD2" w:rsidP="00F44DD2">
      <w:pPr>
        <w:pStyle w:val="-Wyliczenie2-x"/>
      </w:pPr>
      <w:r w:rsidRPr="00222909">
        <w:t>4.</w:t>
      </w:r>
      <w:r w:rsidRPr="00222909">
        <w:tab/>
        <w:t xml:space="preserve">W przypadku gdy przedmiotem zamówienia są roboty budowlane, a wykonawca przedstawi do zaakceptowania </w:t>
      </w:r>
      <w:r w:rsidR="00E24EA9" w:rsidRPr="00222909">
        <w:t xml:space="preserve">projekt </w:t>
      </w:r>
      <w:r w:rsidRPr="00222909">
        <w:t>umow</w:t>
      </w:r>
      <w:r w:rsidR="00E24EA9" w:rsidRPr="00222909">
        <w:t>y</w:t>
      </w:r>
      <w:r w:rsidRPr="00222909">
        <w:t xml:space="preserve"> z podwykonawcą</w:t>
      </w:r>
      <w:r w:rsidR="009B4676" w:rsidRPr="00222909">
        <w:rPr>
          <w:rStyle w:val="Odwoanieprzypisudolnego"/>
        </w:rPr>
        <w:footnoteReference w:id="5"/>
      </w:r>
      <w:r w:rsidRPr="00222909">
        <w:t>, umowa taka każdorazowo podlega weryfikacji radcy prawnego zamawiającego w terminie 7 dni od jej przedstawienia.</w:t>
      </w:r>
    </w:p>
    <w:p w14:paraId="2FA3F65C" w14:textId="77777777" w:rsidR="00F44DD2" w:rsidRPr="00222909" w:rsidRDefault="00F44DD2" w:rsidP="00F44DD2">
      <w:pPr>
        <w:pStyle w:val="-Wyliczenie2-x"/>
      </w:pPr>
      <w:r w:rsidRPr="00222909">
        <w:t>5.</w:t>
      </w:r>
      <w:r w:rsidRPr="00222909">
        <w:tab/>
        <w:t xml:space="preserve">W przypadku niewyrażenia zgody przez Kierownika Zamawiającego na zawarcie przez wykonawcę umowy z podwykonawcą do wykonawcy kieruje się odpowiednie oświadczenie woli w formie pisemnej w nieprzekraczalnym terminie 14 dni od dnia przedstawienia zamawiającemu umowy z podwykonawcą, wg wzoru stanowiącego </w:t>
      </w:r>
      <w:r w:rsidR="000302D3" w:rsidRPr="00222909">
        <w:rPr>
          <w:b/>
          <w:bCs/>
        </w:rPr>
        <w:t>załącznik Nr 3</w:t>
      </w:r>
      <w:r w:rsidRPr="00222909">
        <w:rPr>
          <w:b/>
          <w:bCs/>
        </w:rPr>
        <w:t>0 do niniejszego Regulaminu</w:t>
      </w:r>
      <w:r w:rsidRPr="00222909">
        <w:t>.</w:t>
      </w:r>
    </w:p>
    <w:p w14:paraId="402EE829" w14:textId="6E4296FE" w:rsidR="00F44DD2" w:rsidRPr="00222909" w:rsidRDefault="00F44DD2" w:rsidP="00F44DD2">
      <w:pPr>
        <w:pStyle w:val="-Wyliczenie2-x"/>
      </w:pPr>
      <w:r w:rsidRPr="00222909">
        <w:t>6.</w:t>
      </w:r>
      <w:r w:rsidRPr="00222909">
        <w:tab/>
        <w:t>Umowy są jawne i podlegają udostępnianiu na zasadach określonych w przepisach o dostępie do informacji publicznej</w:t>
      </w:r>
      <w:r w:rsidR="009B4676" w:rsidRPr="00222909">
        <w:t xml:space="preserve"> oraz Ustawy</w:t>
      </w:r>
      <w:r w:rsidRPr="00222909">
        <w:t xml:space="preserve">. </w:t>
      </w:r>
    </w:p>
    <w:p w14:paraId="628D4456" w14:textId="77777777" w:rsidR="00F44DD2" w:rsidRPr="00222909" w:rsidRDefault="00F44DD2" w:rsidP="00F44DD2">
      <w:pPr>
        <w:pStyle w:val="-Wyliczenie2-x"/>
      </w:pPr>
      <w:r w:rsidRPr="00222909">
        <w:t>7.</w:t>
      </w:r>
      <w:r w:rsidRPr="00222909">
        <w:tab/>
        <w:t>Projekt umowy o zamówienie publiczne sporządza Komórka Merytoryczna, na rzecz której będzie realizowane zamówienie. W umowie należy uwzględnić wszelkie istotne okoliczności związane z realizowaniem zamówienia, takie jak: jego cenę, przedmiot, termin, sposób wykonania i odbioru, sposób określenia wynagrodzenia, sposób rozliczeń i terminy płatności, zabezpieczenie należytego wykonania, przewidywane kary umowne, gwarancję i rękojmię.</w:t>
      </w:r>
    </w:p>
    <w:p w14:paraId="6083701B" w14:textId="77777777" w:rsidR="00F44DD2" w:rsidRPr="00222909" w:rsidRDefault="00F44DD2" w:rsidP="00F44DD2">
      <w:pPr>
        <w:pStyle w:val="-Wyliczenie2-x"/>
      </w:pPr>
      <w:r w:rsidRPr="00222909">
        <w:t>8.</w:t>
      </w:r>
      <w:r w:rsidRPr="00222909">
        <w:tab/>
        <w:t>Umowy w sprawie zamówień publicznych muszą być zaakceptowane pod względem formalnoprawnym przez radcę prawnego. Powyższe uzewnętrznia się parafą i pieczęcią radcy prawnego na proje</w:t>
      </w:r>
      <w:r w:rsidR="008C6A79" w:rsidRPr="00222909">
        <w:t>kcie lub</w:t>
      </w:r>
      <w:r w:rsidRPr="00222909">
        <w:t xml:space="preserve"> ostatecznym tekście umowy.</w:t>
      </w:r>
    </w:p>
    <w:p w14:paraId="2D70A5FC" w14:textId="243232FE" w:rsidR="00F44DD2" w:rsidRPr="00222909" w:rsidRDefault="00F44DD2" w:rsidP="00F44DD2">
      <w:pPr>
        <w:pStyle w:val="-Wyliczenie2-x"/>
      </w:pPr>
      <w:r w:rsidRPr="00222909">
        <w:t>9.</w:t>
      </w:r>
      <w:r w:rsidRPr="00222909">
        <w:tab/>
        <w:t xml:space="preserve">Zakres świadczenia wykonawcy wynikający z umowy musi </w:t>
      </w:r>
      <w:r w:rsidR="009B4676" w:rsidRPr="00222909">
        <w:t>spełniać wymagania postawione w trakcie trwania postępowania o udzielenie zamówienia publicznego.</w:t>
      </w:r>
    </w:p>
    <w:p w14:paraId="559C76C8" w14:textId="3FD4DC11" w:rsidR="00F44DD2" w:rsidRPr="00222909" w:rsidRDefault="00F44DD2" w:rsidP="000D7C24">
      <w:pPr>
        <w:pStyle w:val="-Wyliczenie2-x"/>
        <w:ind w:hanging="441"/>
      </w:pPr>
      <w:r w:rsidRPr="00222909">
        <w:t>10.</w:t>
      </w:r>
      <w:r w:rsidRPr="00222909">
        <w:tab/>
        <w:t>Nie można dokonywać istotnych zmian postanowień zawartej umowy, chyba że</w:t>
      </w:r>
      <w:r w:rsidR="00973E1D" w:rsidRPr="00222909">
        <w:t xml:space="preserve"> zachod</w:t>
      </w:r>
      <w:r w:rsidR="00EF7CCD" w:rsidRPr="00222909">
        <w:t xml:space="preserve">zą podstawy określone w </w:t>
      </w:r>
      <w:r w:rsidR="009B4676" w:rsidRPr="00222909">
        <w:t>U</w:t>
      </w:r>
      <w:r w:rsidR="00EF7CCD" w:rsidRPr="00222909">
        <w:t>stawie.</w:t>
      </w:r>
      <w:r w:rsidR="00EF7CCD" w:rsidRPr="00222909">
        <w:rPr>
          <w:color w:val="00B050"/>
        </w:rPr>
        <w:t xml:space="preserve"> </w:t>
      </w:r>
    </w:p>
    <w:p w14:paraId="6E85C65F" w14:textId="0E181A4C" w:rsidR="00F44DD2" w:rsidRPr="00222909" w:rsidRDefault="00F44DD2" w:rsidP="009B4676">
      <w:pPr>
        <w:pStyle w:val="-Wyliczenie2-x"/>
        <w:ind w:hanging="441"/>
      </w:pPr>
      <w:r w:rsidRPr="00222909">
        <w:lastRenderedPageBreak/>
        <w:t>11.</w:t>
      </w:r>
      <w:r w:rsidR="006B6160" w:rsidRPr="00222909">
        <w:tab/>
      </w:r>
      <w:r w:rsidRPr="00222909">
        <w:t>Przy określaniu w umowie terminu płatności należy przes</w:t>
      </w:r>
      <w:r w:rsidR="00EF7CCD" w:rsidRPr="00222909">
        <w:t xml:space="preserve">trzegać przepisów </w:t>
      </w:r>
      <w:r w:rsidR="009B4676" w:rsidRPr="00222909">
        <w:t xml:space="preserve">ustawy z dnia 8 marca 2013 r. o przeciwdziałaniu nadmiernym opóźnieniom w transakcjach handlowych </w:t>
      </w:r>
      <w:r w:rsidR="00BB6378" w:rsidRPr="00222909">
        <w:t>(</w:t>
      </w:r>
      <w:r w:rsidR="009B4676" w:rsidRPr="00222909">
        <w:t xml:space="preserve">Dz.U.2020.935 </w:t>
      </w:r>
      <w:proofErr w:type="spellStart"/>
      <w:r w:rsidR="009B4676" w:rsidRPr="00222909">
        <w:t>t.j</w:t>
      </w:r>
      <w:proofErr w:type="spellEnd"/>
      <w:r w:rsidR="009B4676" w:rsidRPr="00222909">
        <w:t xml:space="preserve">. z dnia 2020.05.26 </w:t>
      </w:r>
      <w:r w:rsidR="00BB6378" w:rsidRPr="00222909">
        <w:t>z późniejszymi zmianami)</w:t>
      </w:r>
      <w:r w:rsidRPr="00222909">
        <w:t xml:space="preserve">. Postanowienia umowy wyłączające lub ograniczające uprawnienia wierzyciela wynikające z przepisów powołanej Ustawy są nieważne. </w:t>
      </w:r>
    </w:p>
    <w:p w14:paraId="1D18240C" w14:textId="77777777" w:rsidR="00F44DD2" w:rsidRPr="00222909" w:rsidRDefault="00403921" w:rsidP="00F44DD2">
      <w:pPr>
        <w:pStyle w:val="BOLDCENTER"/>
      </w:pPr>
      <w:r w:rsidRPr="00222909">
        <w:t>Podrozdział VI</w:t>
      </w:r>
      <w:r w:rsidR="00F44DD2" w:rsidRPr="00222909">
        <w:br/>
        <w:t>Sprawozdawczość</w:t>
      </w:r>
    </w:p>
    <w:p w14:paraId="422BABD0" w14:textId="4AC96589" w:rsidR="00F44DD2" w:rsidRPr="0033703E" w:rsidRDefault="00403921" w:rsidP="00F44DD2">
      <w:pPr>
        <w:pStyle w:val="BOLDCENTER"/>
      </w:pPr>
      <w:r w:rsidRPr="0033703E">
        <w:t>§ 2</w:t>
      </w:r>
      <w:r w:rsidR="00A4434A" w:rsidRPr="0033703E">
        <w:t>7</w:t>
      </w:r>
    </w:p>
    <w:p w14:paraId="206B2108" w14:textId="77777777" w:rsidR="00F44DD2" w:rsidRPr="0033703E" w:rsidRDefault="00F44DD2" w:rsidP="00F44DD2">
      <w:pPr>
        <w:pStyle w:val="-Wyliczenie2-x"/>
      </w:pPr>
      <w:r w:rsidRPr="0033703E">
        <w:t>1.</w:t>
      </w:r>
      <w:r w:rsidRPr="0033703E">
        <w:tab/>
        <w:t>Komórka Zamówień Publicznych sporządza roczne sprawozdanie o udzielonych zamówieniach, zwane dalej „sprawozdaniem”.</w:t>
      </w:r>
    </w:p>
    <w:p w14:paraId="48DEFAE9" w14:textId="7F1BDF73" w:rsidR="00F44DD2" w:rsidRPr="0033703E" w:rsidRDefault="00F44DD2" w:rsidP="00F44DD2">
      <w:pPr>
        <w:pStyle w:val="-Wyliczenie2-x"/>
      </w:pPr>
      <w:r w:rsidRPr="0033703E">
        <w:t>2.</w:t>
      </w:r>
      <w:r w:rsidRPr="0033703E">
        <w:tab/>
        <w:t>Sprawozdanie przekazuje się Prezesowi Urzędu Zamówień Publicznych w terminie do dnia 1</w:t>
      </w:r>
      <w:r w:rsidR="00EF3D1A" w:rsidRPr="0033703E">
        <w:t> </w:t>
      </w:r>
      <w:r w:rsidRPr="0033703E">
        <w:t>marca każdego roku następującego po roku, którego dotyczy sprawozdanie.</w:t>
      </w:r>
      <w:r w:rsidR="00BB6378" w:rsidRPr="0033703E">
        <w:t xml:space="preserve"> </w:t>
      </w:r>
    </w:p>
    <w:p w14:paraId="2D4C8FAB" w14:textId="72F3337B" w:rsidR="00F44DD2" w:rsidRDefault="00F44DD2" w:rsidP="00F44DD2">
      <w:pPr>
        <w:pStyle w:val="-Wyliczenie2-x"/>
      </w:pPr>
      <w:r w:rsidRPr="0033703E">
        <w:t>3.</w:t>
      </w:r>
      <w:r w:rsidRPr="0033703E">
        <w:tab/>
      </w:r>
      <w:r w:rsidR="00BB6378" w:rsidRPr="0033703E">
        <w:t>Wymagania wynikające z tego obowiązku wskazane zostały w art. 82 Ustawy</w:t>
      </w:r>
      <w:r w:rsidR="006C1F57" w:rsidRPr="0033703E">
        <w:rPr>
          <w:rStyle w:val="Odwoanieprzypisudolnego"/>
        </w:rPr>
        <w:footnoteReference w:id="6"/>
      </w:r>
      <w:r w:rsidR="00BB6378" w:rsidRPr="0033703E">
        <w:t>.</w:t>
      </w:r>
    </w:p>
    <w:p w14:paraId="3389E9C2" w14:textId="27988CCB" w:rsidR="0033703E" w:rsidRDefault="0033703E" w:rsidP="00F44DD2">
      <w:pPr>
        <w:pStyle w:val="-Wyliczenie2-x"/>
      </w:pPr>
      <w:r>
        <w:t>4.</w:t>
      </w:r>
      <w:r>
        <w:tab/>
        <w:t xml:space="preserve">Na podstawie informacji otrzymanej od </w:t>
      </w:r>
      <w:r w:rsidR="00245BCA">
        <w:t xml:space="preserve">Komórek Merytorycznych, Komórka Zamówień Publicznych sporządza </w:t>
      </w:r>
      <w:r w:rsidR="00616BB3">
        <w:t xml:space="preserve">plan postępowań o którym mowa w </w:t>
      </w:r>
      <w:r w:rsidR="00630FB1">
        <w:t>art. 23</w:t>
      </w:r>
      <w:r w:rsidR="00630FB1" w:rsidRPr="0033703E">
        <w:t xml:space="preserve"> Ustawy</w:t>
      </w:r>
      <w:r w:rsidR="00630FB1">
        <w:rPr>
          <w:rStyle w:val="Odwoanieprzypisudolnego"/>
        </w:rPr>
        <w:footnoteReference w:id="7"/>
      </w:r>
      <w:r w:rsidR="00630FB1">
        <w:t>. Komórka M</w:t>
      </w:r>
      <w:r w:rsidR="008437C7">
        <w:t>erytoryczna zobligowana jest do przekazania Komórce Zamówień Publicznych informacji wymaganych art. 23</w:t>
      </w:r>
      <w:r w:rsidR="008437C7" w:rsidRPr="0033703E">
        <w:t xml:space="preserve"> Ustawy</w:t>
      </w:r>
      <w:r w:rsidR="008437C7">
        <w:t xml:space="preserve"> niezwłocznie po przyjęciu budżetu lub planu finansowego przez uprawniony organ.</w:t>
      </w:r>
    </w:p>
    <w:p w14:paraId="21B7E9FE" w14:textId="1569D54B" w:rsidR="008437C7" w:rsidRDefault="008437C7" w:rsidP="00F44DD2">
      <w:pPr>
        <w:pStyle w:val="-Wyliczenie2-x"/>
      </w:pPr>
      <w:r>
        <w:t>5.</w:t>
      </w:r>
      <w:r>
        <w:tab/>
        <w:t>Na podstawie informacji, otrzymanej od Komórek Merytorycznych, Ko</w:t>
      </w:r>
      <w:r w:rsidR="009C6053">
        <w:t xml:space="preserve">mórka Zamówień Publicznych zamieszcza w Biuletynie Zamówień Publicznych lub przekazuje Urzędowi Publikacji Unii Europejskiej </w:t>
      </w:r>
      <w:r w:rsidR="009C6053" w:rsidRPr="009C6053">
        <w:rPr>
          <w:b/>
        </w:rPr>
        <w:t>ogłoszenia o zmianie umowy</w:t>
      </w:r>
      <w:r w:rsidR="009C6053">
        <w:rPr>
          <w:b/>
        </w:rPr>
        <w:t xml:space="preserve">, </w:t>
      </w:r>
      <w:r w:rsidR="009C6053">
        <w:t xml:space="preserve">zgodnie z art. 455 ust. 3 pkt 2 ustawy, w przypadkach zmian umowy, o których mowa w art. 455 ust. 1 pkt 3 i 4 ustawy. Komórka Merytoryczna zobligowana jest </w:t>
      </w:r>
      <w:r w:rsidR="008C2356">
        <w:t>do przekazania Komórce Zamówień Publicznych informacji wymaganych art. 455 niezwłocznie po dokonaniu zmiany umowy.</w:t>
      </w:r>
    </w:p>
    <w:p w14:paraId="2B7A7F13" w14:textId="1AA529C2" w:rsidR="008C2356" w:rsidRDefault="008C2356" w:rsidP="00F44DD2">
      <w:pPr>
        <w:pStyle w:val="-Wyliczenie2-x"/>
      </w:pPr>
      <w:r>
        <w:t>6.</w:t>
      </w:r>
      <w:r>
        <w:tab/>
      </w:r>
      <w:r w:rsidR="008F07C3">
        <w:t>Na podstawie informacji, otrzymanej od Komórek Merytorycznych, Komórka Zamó</w:t>
      </w:r>
      <w:r w:rsidR="00D41B98">
        <w:t xml:space="preserve">wień Publicznych zamieszcza w Biuletynie Zamówień Publicznych ogłoszenia o wykonaniu umowy zgodnie z art.448 </w:t>
      </w:r>
      <w:r w:rsidR="0059285A">
        <w:t xml:space="preserve">ustawy – Zamawiający, w terminie 30 dni od wykonania umowy, zamieszcza w Biuletynie Zamówień Publicznych </w:t>
      </w:r>
      <w:r w:rsidR="0059285A" w:rsidRPr="00F63FEC">
        <w:rPr>
          <w:b/>
        </w:rPr>
        <w:t>ogłoszenie o wykonaniu umowy</w:t>
      </w:r>
      <w:r w:rsidR="0059285A">
        <w:t xml:space="preserve">, na zasadach </w:t>
      </w:r>
      <w:r w:rsidR="00F63FEC">
        <w:t xml:space="preserve">określonych w dziale III rozdziale 2 w art. 267 ust. 3 ustawy. Komórka merytoryczna zobligowana jest do przekazania Komórce Zamówień Publicznych informacji </w:t>
      </w:r>
      <w:r w:rsidR="00024A87">
        <w:t>wymaganych art. 446 ust. 3 ustawy</w:t>
      </w:r>
      <w:r w:rsidR="00024A87">
        <w:rPr>
          <w:rStyle w:val="Odwoanieprzypisudolnego"/>
        </w:rPr>
        <w:footnoteReference w:id="8"/>
      </w:r>
      <w:r w:rsidR="001C48F5">
        <w:t>.</w:t>
      </w:r>
    </w:p>
    <w:p w14:paraId="194C2E9E" w14:textId="3C04E9D8" w:rsidR="001C48F5" w:rsidRPr="009C6053" w:rsidRDefault="001C48F5" w:rsidP="00F44DD2">
      <w:pPr>
        <w:pStyle w:val="-Wyliczenie2-x"/>
      </w:pPr>
      <w:r>
        <w:t>7.</w:t>
      </w:r>
      <w:r>
        <w:tab/>
        <w:t>Komórka Merytoryczna w postępowaniu o udzielenie zamówień klasycznych o wartości równej lub przekraczających progi unijne przed wszczęciem postępowania przygotowuje analizę potrzeb zamawiającego zgodnie z art.83 ust. 2 ustawy</w:t>
      </w:r>
      <w:r>
        <w:rPr>
          <w:rStyle w:val="Odwoanieprzypisudolnego"/>
        </w:rPr>
        <w:footnoteReference w:id="9"/>
      </w:r>
      <w:r w:rsidR="00C21DC4">
        <w:t>.</w:t>
      </w:r>
    </w:p>
    <w:p w14:paraId="55B2483B" w14:textId="77777777" w:rsidR="0033703E" w:rsidRPr="0033703E" w:rsidRDefault="0033703E" w:rsidP="00F44DD2">
      <w:pPr>
        <w:pStyle w:val="-Wyliczenie2-x"/>
      </w:pPr>
    </w:p>
    <w:p w14:paraId="6D30507C" w14:textId="77777777" w:rsidR="00C17495" w:rsidRPr="008D0787" w:rsidRDefault="00C17495" w:rsidP="00F44DD2">
      <w:pPr>
        <w:pStyle w:val="Dzia2center"/>
        <w:rPr>
          <w:highlight w:val="yellow"/>
        </w:rPr>
      </w:pPr>
    </w:p>
    <w:p w14:paraId="7CD42D45" w14:textId="77777777" w:rsidR="001C758C" w:rsidRPr="008D0787" w:rsidRDefault="001C758C">
      <w:pPr>
        <w:rPr>
          <w:rFonts w:ascii="Arial" w:hAnsi="Arial" w:cs="Arial"/>
          <w:b/>
          <w:bCs/>
          <w:sz w:val="22"/>
          <w:szCs w:val="22"/>
          <w:highlight w:val="yellow"/>
        </w:rPr>
      </w:pPr>
      <w:r w:rsidRPr="008D0787">
        <w:rPr>
          <w:highlight w:val="yellow"/>
        </w:rPr>
        <w:br w:type="page"/>
      </w:r>
    </w:p>
    <w:p w14:paraId="718C9C2E" w14:textId="53D3BBB0" w:rsidR="00F44DD2" w:rsidRPr="00C21DC4" w:rsidRDefault="00F44DD2" w:rsidP="00F44DD2">
      <w:pPr>
        <w:pStyle w:val="Dzia2center"/>
      </w:pPr>
      <w:r w:rsidRPr="00C21DC4">
        <w:lastRenderedPageBreak/>
        <w:t>Rozdział IV</w:t>
      </w:r>
      <w:r w:rsidRPr="00C21DC4">
        <w:br/>
        <w:t>Zamówienia finansowane lub współfinansowane ze środków</w:t>
      </w:r>
      <w:r w:rsidR="000E33F5" w:rsidRPr="00C21DC4">
        <w:t xml:space="preserve"> zewnętrznych              (np.</w:t>
      </w:r>
      <w:r w:rsidRPr="00C21DC4">
        <w:t xml:space="preserve"> otrzymanych w ramach Programów Operacyjnych</w:t>
      </w:r>
      <w:r w:rsidR="000E33F5" w:rsidRPr="00C21DC4">
        <w:t>)</w:t>
      </w:r>
      <w:r w:rsidRPr="00C21DC4">
        <w:t xml:space="preserve"> </w:t>
      </w:r>
    </w:p>
    <w:p w14:paraId="3A5089B9" w14:textId="77777777" w:rsidR="00F44DD2" w:rsidRPr="00E36EF1" w:rsidRDefault="00F44DD2" w:rsidP="00F44DD2">
      <w:pPr>
        <w:pStyle w:val="BOLDCENTER"/>
      </w:pPr>
      <w:r w:rsidRPr="00E36EF1">
        <w:t>Podrozdział I</w:t>
      </w:r>
      <w:r w:rsidRPr="00E36EF1">
        <w:br/>
        <w:t>Zasady ogólne</w:t>
      </w:r>
    </w:p>
    <w:p w14:paraId="3EC03F2C" w14:textId="2DBD77F3" w:rsidR="00F44DD2" w:rsidRPr="00E36EF1" w:rsidRDefault="0073396A" w:rsidP="00F44DD2">
      <w:pPr>
        <w:pStyle w:val="BOLDCENTER"/>
      </w:pPr>
      <w:r w:rsidRPr="00E36EF1">
        <w:t>§ 2</w:t>
      </w:r>
      <w:r w:rsidR="00A4434A" w:rsidRPr="00E36EF1">
        <w:t>8</w:t>
      </w:r>
    </w:p>
    <w:p w14:paraId="704440F7" w14:textId="77777777" w:rsidR="00F44DD2" w:rsidRPr="00E36EF1" w:rsidRDefault="00F44DD2" w:rsidP="00F44DD2">
      <w:pPr>
        <w:pStyle w:val="-BodyText-1"/>
      </w:pPr>
      <w:r w:rsidRPr="00E36EF1">
        <w:t xml:space="preserve">Wartość zamówienia publicznego finansowanego lub współfinansowanego ze środków </w:t>
      </w:r>
      <w:r w:rsidR="000E33F5" w:rsidRPr="00E36EF1">
        <w:t>zewnętrznych</w:t>
      </w:r>
      <w:r w:rsidRPr="00E36EF1">
        <w:t xml:space="preserve"> ustala się na zasadach określonych w § 4 Regulaminu.</w:t>
      </w:r>
    </w:p>
    <w:p w14:paraId="057D3699" w14:textId="77777777" w:rsidR="00C17495" w:rsidRPr="008D0787" w:rsidRDefault="00C17495" w:rsidP="00F44DD2">
      <w:pPr>
        <w:pStyle w:val="BOLDCENTER"/>
        <w:rPr>
          <w:highlight w:val="yellow"/>
        </w:rPr>
      </w:pPr>
    </w:p>
    <w:p w14:paraId="2FA45098" w14:textId="5BDB1F8A" w:rsidR="00F44DD2" w:rsidRPr="00E36EF1" w:rsidRDefault="0073396A" w:rsidP="00F44DD2">
      <w:pPr>
        <w:pStyle w:val="BOLDCENTER"/>
      </w:pPr>
      <w:r w:rsidRPr="00E36EF1">
        <w:t>§ 2</w:t>
      </w:r>
      <w:r w:rsidR="00A4434A" w:rsidRPr="00E36EF1">
        <w:t>9</w:t>
      </w:r>
      <w:r w:rsidR="00F44DD2" w:rsidRPr="00E36EF1">
        <w:t>(Tryby)</w:t>
      </w:r>
    </w:p>
    <w:p w14:paraId="4DB495DC" w14:textId="77777777" w:rsidR="00F44DD2" w:rsidRPr="00E36EF1" w:rsidRDefault="00F44DD2" w:rsidP="00F44DD2">
      <w:pPr>
        <w:pStyle w:val="-Wyliczenie2-x"/>
      </w:pPr>
      <w:r w:rsidRPr="00E36EF1">
        <w:t>1.</w:t>
      </w:r>
      <w:r w:rsidRPr="00E36EF1">
        <w:tab/>
        <w:t>Postępowanie mające na celu wybór wykonawcy zamówienia, które jest współfinansowane lub finansowane z środków</w:t>
      </w:r>
      <w:r w:rsidR="000E33F5" w:rsidRPr="00E36EF1">
        <w:t xml:space="preserve"> zewnętrznych</w:t>
      </w:r>
      <w:r w:rsidRPr="00E36EF1">
        <w:t>, należy przygotować i przeprowadzić:</w:t>
      </w:r>
    </w:p>
    <w:p w14:paraId="23E5ED12" w14:textId="24AF7457" w:rsidR="00F44DD2" w:rsidRPr="00E36EF1" w:rsidRDefault="00F44DD2" w:rsidP="00706A00">
      <w:pPr>
        <w:pStyle w:val="-Wyliczenie3-x"/>
      </w:pPr>
      <w:r w:rsidRPr="00E36EF1">
        <w:t>1)</w:t>
      </w:r>
      <w:r w:rsidRPr="00E36EF1">
        <w:tab/>
        <w:t>w przypadku postępowań, do których stosuje się przepisy Ustawy – w trybach przewidzianych w Us</w:t>
      </w:r>
      <w:r w:rsidR="006D4828" w:rsidRPr="00E36EF1">
        <w:t>tawie, z zastrzeżeniem, że tryb inny</w:t>
      </w:r>
      <w:r w:rsidRPr="00E36EF1">
        <w:t xml:space="preserve"> niż przetarg nieog</w:t>
      </w:r>
      <w:r w:rsidR="006D4828" w:rsidRPr="00E36EF1">
        <w:t xml:space="preserve">raniczony </w:t>
      </w:r>
      <w:r w:rsidR="00570168" w:rsidRPr="00E36EF1">
        <w:t>lub tryb podstawowy wynikający z art. 275 pkt 1</w:t>
      </w:r>
      <w:r w:rsidRPr="00E36EF1">
        <w:t xml:space="preserve"> należy stosować jedynie w sytuacji, kiedy obiektywnie nie można przeprowadzić postępowania w </w:t>
      </w:r>
      <w:proofErr w:type="spellStart"/>
      <w:r w:rsidR="00570168" w:rsidRPr="00E36EF1">
        <w:t>ww</w:t>
      </w:r>
      <w:proofErr w:type="spellEnd"/>
      <w:r w:rsidR="00570168" w:rsidRPr="00E36EF1">
        <w:t xml:space="preserve"> trybach</w:t>
      </w:r>
      <w:r w:rsidRPr="00E36EF1">
        <w:t xml:space="preserve">; w pierwszej kolejności należy wybierać tryby dające możliwość porównania kilku ofert. Tryb zamówienia z wolnej ręki nie powinien być stosowany; </w:t>
      </w:r>
    </w:p>
    <w:p w14:paraId="46C47E57" w14:textId="77777777" w:rsidR="00F44DD2" w:rsidRPr="00E36EF1" w:rsidRDefault="00706A00" w:rsidP="00F44DD2">
      <w:pPr>
        <w:pStyle w:val="-Wyliczenie3-x"/>
      </w:pPr>
      <w:r w:rsidRPr="00E36EF1">
        <w:t>2</w:t>
      </w:r>
      <w:r w:rsidR="00F44DD2" w:rsidRPr="00E36EF1">
        <w:t>)</w:t>
      </w:r>
      <w:r w:rsidR="00F44DD2" w:rsidRPr="00E36EF1">
        <w:tab/>
        <w:t>w przypadku postępowań:</w:t>
      </w:r>
    </w:p>
    <w:p w14:paraId="7B2FAF49" w14:textId="641381C4" w:rsidR="00F44DD2" w:rsidRPr="00E36EF1" w:rsidRDefault="00F44DD2" w:rsidP="00597EBB">
      <w:pPr>
        <w:pStyle w:val="-Wyliczenie3-x"/>
        <w:numPr>
          <w:ilvl w:val="0"/>
          <w:numId w:val="3"/>
        </w:numPr>
        <w:tabs>
          <w:tab w:val="clear" w:pos="1438"/>
          <w:tab w:val="num" w:pos="1134"/>
        </w:tabs>
        <w:ind w:left="1134" w:hanging="283"/>
      </w:pPr>
      <w:r w:rsidRPr="00E36EF1">
        <w:t xml:space="preserve">których przedmiot obejmuje zamówienia, o których mowa w art. </w:t>
      </w:r>
      <w:r w:rsidR="00570168" w:rsidRPr="00E36EF1">
        <w:t>11- art. 14</w:t>
      </w:r>
      <w:r w:rsidRPr="00E36EF1">
        <w:t xml:space="preserve"> Ustawy, w tym zamówienia, których wartość </w:t>
      </w:r>
      <w:r w:rsidR="00570168" w:rsidRPr="00E36EF1">
        <w:t>zamówienia jest poniżej 130 000 zł</w:t>
      </w:r>
      <w:r w:rsidRPr="00E36EF1">
        <w:t xml:space="preserve">; </w:t>
      </w:r>
    </w:p>
    <w:p w14:paraId="6F6481FF" w14:textId="77777777" w:rsidR="00F44DD2" w:rsidRPr="00E36EF1" w:rsidRDefault="00F44DD2" w:rsidP="00DB4C13">
      <w:pPr>
        <w:pStyle w:val="-Wyliczenie3-x"/>
      </w:pPr>
      <w:r w:rsidRPr="00E36EF1">
        <w:tab/>
        <w:t>– w trybie uproszczonym, o którym mowa w przepisach podrozdziału III, z zastrzeżen</w:t>
      </w:r>
      <w:r w:rsidR="00E47F17" w:rsidRPr="00E36EF1">
        <w:t>iem że procedura ta nie dotyczy</w:t>
      </w:r>
      <w:r w:rsidR="00DB4C13" w:rsidRPr="00E36EF1">
        <w:t xml:space="preserve"> umów dla których ogólnie przyjętą praktyką jest ich zawieranie bez zachowania formy pisemnej (np. zakup biletów) oraz umowy dotyczące form podnoszenia kwalifikacji (szkolenia, studia) w przypadku których całkowity wydatek nie przekracza kwoty 5000 zł bez podatku od towarów i usług oraz inne umowy, których wartość nie przekracza kwoty 2000 zł bez podatku od towarów i usług.</w:t>
      </w:r>
      <w:r w:rsidR="00E47F17" w:rsidRPr="00E36EF1">
        <w:t xml:space="preserve"> </w:t>
      </w:r>
    </w:p>
    <w:p w14:paraId="7DDC04DA" w14:textId="77777777" w:rsidR="00F44DD2" w:rsidRPr="00E36EF1" w:rsidRDefault="00F44DD2" w:rsidP="00F44DD2">
      <w:pPr>
        <w:pStyle w:val="-Wyliczenie2-x"/>
      </w:pPr>
      <w:r w:rsidRPr="00E36EF1">
        <w:tab/>
        <w:t>W przypadku wystąpienia wskazanych wyjątków umowy należy zawierać oszczędnie, celowo z zachowaniem zasad uzyskiwania najlepszych efektów z danych nakładów oraz optymalnego doboru metod i środków służących osiągnięciu założonych celów.</w:t>
      </w:r>
    </w:p>
    <w:p w14:paraId="7CB30AB7" w14:textId="7949A23E" w:rsidR="00F44DD2" w:rsidRPr="00E36EF1" w:rsidRDefault="00E64663" w:rsidP="00F44DD2">
      <w:pPr>
        <w:pStyle w:val="BOLDCENTER"/>
      </w:pPr>
      <w:r w:rsidRPr="00E36EF1">
        <w:t xml:space="preserve">§ </w:t>
      </w:r>
      <w:r w:rsidR="00A4434A" w:rsidRPr="00E36EF1">
        <w:t>30</w:t>
      </w:r>
      <w:r w:rsidR="00F44DD2" w:rsidRPr="00E36EF1">
        <w:br/>
        <w:t>(Zasady)</w:t>
      </w:r>
    </w:p>
    <w:p w14:paraId="7BAF017E" w14:textId="77777777" w:rsidR="00F44DD2" w:rsidRPr="00E36EF1" w:rsidRDefault="00F44DD2" w:rsidP="00F44DD2">
      <w:pPr>
        <w:pStyle w:val="-Wyliczenie2-x"/>
      </w:pPr>
      <w:r w:rsidRPr="00E36EF1">
        <w:t>1.</w:t>
      </w:r>
      <w:r w:rsidRPr="00E36EF1">
        <w:tab/>
        <w:t>Postępowanie mające na celu wybór wykonawcy zamówienia, które jest współfinansowane lub finansowane z środków</w:t>
      </w:r>
      <w:r w:rsidR="000E33F5" w:rsidRPr="00E36EF1">
        <w:t xml:space="preserve"> zewnętrznych</w:t>
      </w:r>
      <w:r w:rsidRPr="00E36EF1">
        <w:t>, należy przygotowywać i przeprowadzać:</w:t>
      </w:r>
    </w:p>
    <w:p w14:paraId="03D93816" w14:textId="77777777" w:rsidR="00F44DD2" w:rsidRPr="00E36EF1" w:rsidRDefault="00F44DD2" w:rsidP="00F44DD2">
      <w:pPr>
        <w:pStyle w:val="-Wyliczenie3-x"/>
      </w:pPr>
      <w:r w:rsidRPr="00E36EF1">
        <w:t>1)</w:t>
      </w:r>
      <w:r w:rsidRPr="00E36EF1">
        <w:tab/>
        <w:t>w przypadku postępowań, do których stosuje się przepisy Ustawy – z zachowaniem zasad, o których mowa w rozdziale 2 Działu I Ustawy;</w:t>
      </w:r>
    </w:p>
    <w:p w14:paraId="3F495A77" w14:textId="77777777" w:rsidR="00F44DD2" w:rsidRPr="00E36EF1" w:rsidRDefault="00F44DD2" w:rsidP="00F44DD2">
      <w:pPr>
        <w:pStyle w:val="-Wyliczenie3-x"/>
      </w:pPr>
      <w:r w:rsidRPr="00E36EF1">
        <w:t>2)</w:t>
      </w:r>
      <w:r w:rsidRPr="00E36EF1">
        <w:tab/>
        <w:t>w przypadku postępowań, do których nie stosuje się przepisów Ustawy – z zachowaniem zasad:</w:t>
      </w:r>
    </w:p>
    <w:p w14:paraId="7C206317" w14:textId="77777777" w:rsidR="00F44DD2" w:rsidRPr="00E36EF1" w:rsidRDefault="00F44DD2" w:rsidP="000D7C24">
      <w:pPr>
        <w:pStyle w:val="-Wyliczenie3-x"/>
        <w:tabs>
          <w:tab w:val="clear" w:pos="850"/>
          <w:tab w:val="left" w:pos="1134"/>
        </w:tabs>
        <w:ind w:left="1134"/>
      </w:pPr>
      <w:r w:rsidRPr="00E36EF1">
        <w:t>a)</w:t>
      </w:r>
      <w:r w:rsidRPr="00E36EF1">
        <w:tab/>
        <w:t>jawności;</w:t>
      </w:r>
    </w:p>
    <w:p w14:paraId="01865DB9" w14:textId="77777777" w:rsidR="00F44DD2" w:rsidRPr="00E36EF1" w:rsidRDefault="00F44DD2" w:rsidP="006C3929">
      <w:pPr>
        <w:pStyle w:val="-Wyliczenie4"/>
      </w:pPr>
      <w:r w:rsidRPr="00E36EF1">
        <w:t>b)</w:t>
      </w:r>
      <w:r w:rsidRPr="00E36EF1">
        <w:tab/>
        <w:t>nie</w:t>
      </w:r>
      <w:r w:rsidR="00DB4C13" w:rsidRPr="00E36EF1">
        <w:t xml:space="preserve"> </w:t>
      </w:r>
      <w:r w:rsidRPr="00E36EF1">
        <w:t xml:space="preserve">dyskryminacyjnego opisu przedmiotu zamówienia; </w:t>
      </w:r>
    </w:p>
    <w:p w14:paraId="1AC63922" w14:textId="77777777" w:rsidR="00F44DD2" w:rsidRPr="00E36EF1" w:rsidRDefault="00F44DD2" w:rsidP="006C3929">
      <w:pPr>
        <w:pStyle w:val="-Wyliczenie4"/>
      </w:pPr>
      <w:r w:rsidRPr="00E36EF1">
        <w:t>c)</w:t>
      </w:r>
      <w:r w:rsidRPr="00E36EF1">
        <w:tab/>
        <w:t xml:space="preserve">równego dostępu dla podmiotów gospodarczych ze wszystkich państw członkowskich UE; </w:t>
      </w:r>
    </w:p>
    <w:p w14:paraId="418A864C" w14:textId="77777777" w:rsidR="00F44DD2" w:rsidRPr="00E36EF1" w:rsidRDefault="00F44DD2" w:rsidP="006C3929">
      <w:pPr>
        <w:pStyle w:val="-Wyliczenie4"/>
      </w:pPr>
      <w:r w:rsidRPr="00E36EF1">
        <w:t>d)</w:t>
      </w:r>
      <w:r w:rsidRPr="00E36EF1">
        <w:tab/>
        <w:t>wzajemnego uznawania dyplomów, świadectw i innych dokumentów potwierdzających posiadanie kwalifikacji, zgodnie z polskim prawem;</w:t>
      </w:r>
    </w:p>
    <w:p w14:paraId="7A4EF8BF" w14:textId="77777777" w:rsidR="00F44DD2" w:rsidRPr="00E36EF1" w:rsidRDefault="00F44DD2" w:rsidP="006C3929">
      <w:pPr>
        <w:pStyle w:val="-Wyliczenie4"/>
      </w:pPr>
      <w:r w:rsidRPr="00E36EF1">
        <w:t>e)</w:t>
      </w:r>
      <w:r w:rsidRPr="00E36EF1">
        <w:tab/>
        <w:t xml:space="preserve">odpowiednich terminów – w szczególności rozumianej jako wyznaczenie na składanie ofert terminów umożliwiających wykonawcom zapoznanie się z przedmiotem zamówienia, przygotowanie i złożenie oferty; </w:t>
      </w:r>
    </w:p>
    <w:p w14:paraId="42A9A588" w14:textId="3AE2EA0D" w:rsidR="00F44DD2" w:rsidRPr="00E36EF1" w:rsidRDefault="00F44DD2" w:rsidP="006C3929">
      <w:pPr>
        <w:pStyle w:val="-Wyliczenie4"/>
      </w:pPr>
      <w:r w:rsidRPr="00E36EF1">
        <w:t>f)</w:t>
      </w:r>
      <w:r w:rsidRPr="00E36EF1">
        <w:tab/>
        <w:t xml:space="preserve">przejrzystego i obiektywnego podejścia – w szczególności rozumianej jako obowiązek </w:t>
      </w:r>
      <w:r w:rsidRPr="00E36EF1">
        <w:lastRenderedPageBreak/>
        <w:t xml:space="preserve">wyłączania się po stronie beneficjenta z prowadzenia przetargu przez osoby, w stosunku do których zachodzą przesłanki wskazane w art. </w:t>
      </w:r>
      <w:r w:rsidR="00E36EF1">
        <w:t>56</w:t>
      </w:r>
      <w:r w:rsidRPr="00E36EF1">
        <w:t xml:space="preserve"> Ustawy;</w:t>
      </w:r>
    </w:p>
    <w:p w14:paraId="01402CD9" w14:textId="77777777" w:rsidR="00F44DD2" w:rsidRPr="00E36EF1" w:rsidRDefault="00F44DD2" w:rsidP="006C3929">
      <w:pPr>
        <w:pStyle w:val="-Wyliczenie4"/>
      </w:pPr>
      <w:r w:rsidRPr="00E36EF1">
        <w:t>g)</w:t>
      </w:r>
      <w:r w:rsidRPr="00E36EF1">
        <w:tab/>
        <w:t>oszczędności efektywności i konkurencyjności – rozumianej jako wybór oferty gwarantującej, że wydatek nie będzie zawyżony w stosunku do cen i stawek rynkowych oraz będzie spełniał wymogi efektywnego zarządzania finansami (relacja nakład/rezultat).</w:t>
      </w:r>
    </w:p>
    <w:p w14:paraId="16053D87" w14:textId="3E9609BE" w:rsidR="00F44DD2" w:rsidRPr="00E36EF1" w:rsidRDefault="00F44DD2" w:rsidP="00F44DD2">
      <w:pPr>
        <w:pStyle w:val="-Wyliczenie2-x"/>
      </w:pPr>
      <w:r w:rsidRPr="00E36EF1">
        <w:t>2.</w:t>
      </w:r>
      <w:r w:rsidRPr="00E36EF1">
        <w:tab/>
        <w:t>Do osób wykonujących czynności w postępowaniach określonych w niniejsz</w:t>
      </w:r>
      <w:r w:rsidR="0028771D" w:rsidRPr="00E36EF1">
        <w:t>ym rozdziale, postanowienia § 1</w:t>
      </w:r>
      <w:r w:rsidR="00E36EF1">
        <w:t>5</w:t>
      </w:r>
      <w:r w:rsidR="0028771D" w:rsidRPr="00E36EF1">
        <w:t xml:space="preserve"> ust. 1–2</w:t>
      </w:r>
      <w:r w:rsidRPr="00E36EF1">
        <w:t xml:space="preserve"> Regulaminu stosuje się odpowiednio.</w:t>
      </w:r>
    </w:p>
    <w:p w14:paraId="054EDDF5" w14:textId="49246145" w:rsidR="00E92B4F" w:rsidRPr="00E36EF1" w:rsidRDefault="002702E9" w:rsidP="00E36EF1">
      <w:pPr>
        <w:pStyle w:val="BOLDCENTER"/>
      </w:pPr>
      <w:r w:rsidRPr="00E36EF1">
        <w:t xml:space="preserve">§ </w:t>
      </w:r>
      <w:r w:rsidR="0008474B" w:rsidRPr="00E36EF1">
        <w:t>3</w:t>
      </w:r>
      <w:r w:rsidR="00A4434A" w:rsidRPr="00E36EF1">
        <w:t>1</w:t>
      </w:r>
    </w:p>
    <w:p w14:paraId="139A53B8" w14:textId="77777777" w:rsidR="00E36EF1" w:rsidRDefault="00E92B4F" w:rsidP="00E36EF1">
      <w:pPr>
        <w:pStyle w:val="Tekstpodstawowy"/>
        <w:numPr>
          <w:ilvl w:val="0"/>
          <w:numId w:val="22"/>
        </w:numPr>
      </w:pPr>
      <w:r w:rsidRPr="00E36EF1">
        <w:t>Tryb uproszczony polega na zastosowaniu jednej z procedur wyłonienia Wykonawcy, szczegółowo opisanych w § 10 i § 11 Regulaminu  tj. procedury zapytania cenowego lub przetargu ofertowego otwartego.</w:t>
      </w:r>
    </w:p>
    <w:p w14:paraId="7B8A6DCF" w14:textId="228A666E" w:rsidR="00E92B4F" w:rsidRPr="00E36EF1" w:rsidRDefault="00E92B4F" w:rsidP="00E36EF1">
      <w:pPr>
        <w:pStyle w:val="Tekstpodstawowy"/>
        <w:numPr>
          <w:ilvl w:val="0"/>
          <w:numId w:val="22"/>
        </w:numPr>
      </w:pPr>
      <w:r w:rsidRPr="00E36EF1">
        <w:t>Do wyłonienia Wykonawcy w trybie uproszczonym – zapytania cenowego stosuje się wprost postanowienia  § 10 Regulaminu, z tym zastrzeżeniami, że:</w:t>
      </w:r>
    </w:p>
    <w:p w14:paraId="09E7A9E8" w14:textId="77777777" w:rsidR="00E36EF1" w:rsidRDefault="00E92B4F" w:rsidP="00E36EF1">
      <w:pPr>
        <w:pStyle w:val="Tekstpodstawowy"/>
        <w:widowControl/>
        <w:numPr>
          <w:ilvl w:val="0"/>
          <w:numId w:val="14"/>
        </w:numPr>
        <w:tabs>
          <w:tab w:val="clear" w:pos="360"/>
          <w:tab w:val="num" w:pos="851"/>
        </w:tabs>
        <w:autoSpaceDE/>
        <w:autoSpaceDN/>
        <w:adjustRightInd/>
        <w:spacing w:line="240" w:lineRule="auto"/>
        <w:ind w:left="993" w:hanging="284"/>
      </w:pPr>
      <w:r w:rsidRPr="00E36EF1">
        <w:t xml:space="preserve">Zapytanie cenowe powinno dodatkowo zawierać takie elementy jak w szczególności:  precyzyjnie i jednoznacznie opisany przedmiot zamówienia, kryteria oceny ofert oraz termin ich składania.  </w:t>
      </w:r>
    </w:p>
    <w:p w14:paraId="4325715C" w14:textId="77777777" w:rsidR="00E36EF1" w:rsidRDefault="00E92B4F" w:rsidP="00E36EF1">
      <w:pPr>
        <w:pStyle w:val="Tekstpodstawowy"/>
        <w:widowControl/>
        <w:numPr>
          <w:ilvl w:val="0"/>
          <w:numId w:val="14"/>
        </w:numPr>
        <w:tabs>
          <w:tab w:val="clear" w:pos="360"/>
          <w:tab w:val="num" w:pos="851"/>
        </w:tabs>
        <w:autoSpaceDE/>
        <w:autoSpaceDN/>
        <w:adjustRightInd/>
        <w:spacing w:line="240" w:lineRule="auto"/>
        <w:ind w:left="993" w:hanging="284"/>
      </w:pPr>
      <w:r w:rsidRPr="00E36EF1">
        <w:t>zapytanie cenowe podlega zamieszczeniu w siedzibie Zamawiającego w miejscu publicznie dostępnym i na stronie internetowej</w:t>
      </w:r>
    </w:p>
    <w:p w14:paraId="449A3F3C" w14:textId="711837DF" w:rsidR="00E92B4F" w:rsidRPr="00E36EF1" w:rsidRDefault="00E92B4F" w:rsidP="00E36EF1">
      <w:pPr>
        <w:pStyle w:val="Tekstpodstawowy"/>
        <w:widowControl/>
        <w:numPr>
          <w:ilvl w:val="0"/>
          <w:numId w:val="14"/>
        </w:numPr>
        <w:tabs>
          <w:tab w:val="clear" w:pos="360"/>
          <w:tab w:val="num" w:pos="851"/>
        </w:tabs>
        <w:autoSpaceDE/>
        <w:autoSpaceDN/>
        <w:adjustRightInd/>
        <w:spacing w:line="240" w:lineRule="auto"/>
        <w:ind w:left="993" w:hanging="284"/>
      </w:pPr>
      <w:r w:rsidRPr="00E36EF1">
        <w:t xml:space="preserve">z Wykonawcami, którzy złożyli oferty nie można prowadzić negocjacji, o których mowa w § 10 ust. 4 Regulaminu </w:t>
      </w:r>
    </w:p>
    <w:p w14:paraId="6C78C3B3" w14:textId="0AC3FC26" w:rsidR="00E92B4F" w:rsidRPr="00E36EF1" w:rsidRDefault="00E92B4F" w:rsidP="00E36EF1">
      <w:pPr>
        <w:pStyle w:val="Tekstpodstawowy"/>
        <w:numPr>
          <w:ilvl w:val="0"/>
          <w:numId w:val="22"/>
        </w:numPr>
      </w:pPr>
      <w:r w:rsidRPr="00E36EF1">
        <w:t xml:space="preserve">Do wyłonienia Wykonawcy w trybie uproszczonym - przetargu ofertowego otwartego stosuje się wprost </w:t>
      </w:r>
      <w:r w:rsidR="00E36EF1">
        <w:t>postanowienia  § 11 Regulaminu.</w:t>
      </w:r>
    </w:p>
    <w:p w14:paraId="6FF8A13C" w14:textId="77777777" w:rsidR="00E92B4F" w:rsidRPr="008D0787" w:rsidRDefault="00E92B4F" w:rsidP="00F44DD2">
      <w:pPr>
        <w:pStyle w:val="-Wyliczenie2-x"/>
        <w:rPr>
          <w:highlight w:val="yellow"/>
        </w:rPr>
      </w:pPr>
    </w:p>
    <w:p w14:paraId="304E7AB3" w14:textId="77777777" w:rsidR="00F44DD2" w:rsidRPr="008D0787" w:rsidRDefault="00F44DD2" w:rsidP="00F44DD2">
      <w:pPr>
        <w:pStyle w:val="BodyTextmaly"/>
        <w:rPr>
          <w:highlight w:val="yellow"/>
        </w:rPr>
      </w:pPr>
    </w:p>
    <w:p w14:paraId="4DC60143" w14:textId="77777777" w:rsidR="00F44DD2" w:rsidRPr="00E36EF1" w:rsidRDefault="000E33F5" w:rsidP="00F44DD2">
      <w:pPr>
        <w:pStyle w:val="BOLDCENTER"/>
      </w:pPr>
      <w:r w:rsidRPr="00E36EF1">
        <w:t>Podrozdział II</w:t>
      </w:r>
      <w:r w:rsidR="00F44DD2" w:rsidRPr="00E36EF1">
        <w:br/>
        <w:t>Tryb uproszczony</w:t>
      </w:r>
    </w:p>
    <w:p w14:paraId="402B582F" w14:textId="17D407EA" w:rsidR="00F44DD2" w:rsidRPr="00E36EF1" w:rsidRDefault="000E33F5" w:rsidP="00F44DD2">
      <w:pPr>
        <w:pStyle w:val="BOLDCENTER"/>
      </w:pPr>
      <w:r w:rsidRPr="00E36EF1">
        <w:t xml:space="preserve">§ </w:t>
      </w:r>
      <w:r w:rsidR="0008474B" w:rsidRPr="00E36EF1">
        <w:t>3</w:t>
      </w:r>
      <w:r w:rsidR="00A4434A" w:rsidRPr="00E36EF1">
        <w:t>2</w:t>
      </w:r>
    </w:p>
    <w:p w14:paraId="59E2CBAE" w14:textId="77777777" w:rsidR="00F44DD2" w:rsidRPr="00E36EF1" w:rsidRDefault="00F44DD2" w:rsidP="00F44DD2">
      <w:pPr>
        <w:pStyle w:val="-Wyliczenie2-x"/>
      </w:pPr>
      <w:r w:rsidRPr="00E36EF1">
        <w:t>1.</w:t>
      </w:r>
      <w:r w:rsidRPr="00E36EF1">
        <w:tab/>
        <w:t xml:space="preserve">Postępowania w trybie uproszczonym przygotowują i przeprowadzają Komórki Merytoryczne. </w:t>
      </w:r>
    </w:p>
    <w:p w14:paraId="6CACAC6C" w14:textId="77777777" w:rsidR="00F44DD2" w:rsidRPr="00E36EF1" w:rsidRDefault="00F44DD2" w:rsidP="00F44DD2">
      <w:pPr>
        <w:pStyle w:val="-Wyliczenie2-x"/>
      </w:pPr>
      <w:r w:rsidRPr="00E36EF1">
        <w:t>2.</w:t>
      </w:r>
      <w:r w:rsidRPr="00E36EF1">
        <w:tab/>
        <w:t>Za przygotowanie i przeprowadzenie postępowania w trybie uproszczonym odpowiada Kierownik Komórki Merytorycznej.</w:t>
      </w:r>
    </w:p>
    <w:p w14:paraId="375F9FC0" w14:textId="77777777" w:rsidR="00F44DD2" w:rsidRPr="00E36EF1" w:rsidRDefault="00F44DD2" w:rsidP="00F44DD2">
      <w:pPr>
        <w:pStyle w:val="-Wyliczenie2-x"/>
      </w:pPr>
      <w:r w:rsidRPr="00E36EF1">
        <w:t>3.</w:t>
      </w:r>
      <w:r w:rsidRPr="00E36EF1">
        <w:tab/>
        <w:t>W przypadku postępowań, o których mowa w niniejszym podrozdziale, nie powołuje się Komisji Przetargowej.</w:t>
      </w:r>
    </w:p>
    <w:p w14:paraId="6A804D9B" w14:textId="096A02E8" w:rsidR="00F44DD2" w:rsidRPr="00E36EF1" w:rsidRDefault="000E33F5" w:rsidP="00F44DD2">
      <w:pPr>
        <w:pStyle w:val="BOLDCENTER"/>
      </w:pPr>
      <w:r w:rsidRPr="00E36EF1">
        <w:t xml:space="preserve">§ </w:t>
      </w:r>
      <w:r w:rsidR="0008474B" w:rsidRPr="00E36EF1">
        <w:t>3</w:t>
      </w:r>
      <w:r w:rsidR="00A4434A" w:rsidRPr="00E36EF1">
        <w:t>3</w:t>
      </w:r>
    </w:p>
    <w:p w14:paraId="572E30BD" w14:textId="77777777" w:rsidR="00F44DD2" w:rsidRPr="00E36EF1" w:rsidRDefault="00F44DD2" w:rsidP="00F44DD2">
      <w:pPr>
        <w:pStyle w:val="-Wyliczenie2-x"/>
      </w:pPr>
      <w:r w:rsidRPr="00E36EF1">
        <w:t>1.</w:t>
      </w:r>
      <w:r w:rsidRPr="00E36EF1">
        <w:tab/>
        <w:t xml:space="preserve">Kierownik Komórki Merytorycznej dokonuje oceny celowości udzielenia zamówienia z punktu widzenia potrzeb zamawiającego i realizowanych przez niego zadań oraz realizowanego projektu w ramach określonego Programu Operacyjnego. </w:t>
      </w:r>
    </w:p>
    <w:p w14:paraId="22109F0D" w14:textId="77777777" w:rsidR="00F44DD2" w:rsidRPr="00E36EF1" w:rsidRDefault="00F44DD2" w:rsidP="00F44DD2">
      <w:pPr>
        <w:pStyle w:val="-Wyliczenie2-x"/>
      </w:pPr>
      <w:r w:rsidRPr="00E36EF1">
        <w:t>3.</w:t>
      </w:r>
      <w:r w:rsidRPr="00E36EF1">
        <w:tab/>
        <w:t>Kierownik Komórki Merytorycznej kieruje wniosek o wyrażenie zgody na udzielenie zamówienia do</w:t>
      </w:r>
      <w:r w:rsidR="007B6E17" w:rsidRPr="00E36EF1">
        <w:t xml:space="preserve"> Kierownika Zamawiającego</w:t>
      </w:r>
      <w:r w:rsidRPr="00E36EF1">
        <w:t xml:space="preserve">. </w:t>
      </w:r>
    </w:p>
    <w:p w14:paraId="72B267C6" w14:textId="77777777" w:rsidR="00F44DD2" w:rsidRPr="00E36EF1" w:rsidRDefault="00F44DD2" w:rsidP="00F44DD2">
      <w:pPr>
        <w:pStyle w:val="-Wyliczenie2-x"/>
      </w:pPr>
      <w:r w:rsidRPr="00E36EF1">
        <w:t>4.</w:t>
      </w:r>
      <w:r w:rsidRPr="00E36EF1">
        <w:tab/>
        <w:t>Wniosek zawiera w szczególności określenie przedmiotu zamówienia, merytoryczne uzasadnienie konieczności dokonania zakupu (będące efektem oceny celowości dokonania zamówienia), szacunkową wartość przedmiotu zamówienia, przewidywaną wartość brutto przedmiotu zamówienia, informację o posiadanych środkach finansowych na ten cel, wskazanie pracownika odpowiedzialnego za wstępną ocenę celowości dokonania zakupu i realizację zadania, a także potwierdzenie zgodności zamówienia z budżetem realizowanego projektu. Wzór wniosku stanowi załącznik Nr 3 do Regulaminu.</w:t>
      </w:r>
    </w:p>
    <w:p w14:paraId="4143FDA8" w14:textId="77777777" w:rsidR="00F44DD2" w:rsidRPr="00E36EF1" w:rsidRDefault="00F44DD2" w:rsidP="00F44DD2">
      <w:pPr>
        <w:pStyle w:val="-Wyliczenie2-x"/>
      </w:pPr>
      <w:r w:rsidRPr="00E36EF1">
        <w:t>5.</w:t>
      </w:r>
      <w:r w:rsidRPr="00E36EF1">
        <w:tab/>
        <w:t xml:space="preserve">Wniosek wymaga akceptacji Kierownika </w:t>
      </w:r>
      <w:r w:rsidR="006A338A" w:rsidRPr="00E36EF1">
        <w:t>Zamawiającego oraz Głównego K</w:t>
      </w:r>
      <w:r w:rsidRPr="00E36EF1">
        <w:t>sięgowego lub osoby przez niego upoważnionej.</w:t>
      </w:r>
    </w:p>
    <w:p w14:paraId="6866F111" w14:textId="2A916AA1" w:rsidR="00F44DD2" w:rsidRPr="00E36EF1" w:rsidRDefault="000E33F5" w:rsidP="00F44DD2">
      <w:pPr>
        <w:pStyle w:val="BOLDCENTER"/>
      </w:pPr>
      <w:r w:rsidRPr="00E36EF1">
        <w:lastRenderedPageBreak/>
        <w:t>§ 3</w:t>
      </w:r>
      <w:r w:rsidR="00A4434A" w:rsidRPr="00E36EF1">
        <w:t>4</w:t>
      </w:r>
    </w:p>
    <w:p w14:paraId="503B0D9D" w14:textId="77777777" w:rsidR="00F44DD2" w:rsidRPr="00E36EF1" w:rsidRDefault="00F44DD2" w:rsidP="00F44DD2">
      <w:pPr>
        <w:pStyle w:val="-Wyliczenie2-x"/>
      </w:pPr>
      <w:r w:rsidRPr="00E36EF1">
        <w:t>1.</w:t>
      </w:r>
      <w:r w:rsidRPr="00E36EF1">
        <w:tab/>
        <w:t>Przed udzieleniem zamówienia należy wystosować zapytania cenowe do minimum trzech wykonawców świadczących w ramach prowadzonej przez nich działalności dostawy, usługi lub roboty budowlane będące przedmiotem zamówienia. Zapytanie powinno zawierać w szczególności precyzyjnie i jednoznacznie opisany przedmiot zamówienia, kryteria oceny ofert oraz termin ich składania. Formularz zapytania cenowego stanowi załącznik Nr 4 do regulaminu.</w:t>
      </w:r>
    </w:p>
    <w:p w14:paraId="04862438" w14:textId="77777777" w:rsidR="00F44DD2" w:rsidRPr="00E36EF1" w:rsidRDefault="00F44DD2" w:rsidP="00F44DD2">
      <w:pPr>
        <w:pStyle w:val="-Wyliczenie2-x"/>
      </w:pPr>
      <w:r w:rsidRPr="00E36EF1">
        <w:t>2.</w:t>
      </w:r>
      <w:r w:rsidRPr="00E36EF1">
        <w:tab/>
        <w:t>Zapytanie zamieszcza się w siedzibie zamawiającego w miejscu publicznie dostępnym i na stronie internetowej.</w:t>
      </w:r>
    </w:p>
    <w:p w14:paraId="29282634" w14:textId="77777777" w:rsidR="00F44DD2" w:rsidRPr="00E36EF1" w:rsidRDefault="00F44DD2" w:rsidP="00F44DD2">
      <w:pPr>
        <w:pStyle w:val="-Wyliczenie2-x"/>
      </w:pPr>
      <w:r w:rsidRPr="00E36EF1">
        <w:t>3.</w:t>
      </w:r>
      <w:r w:rsidRPr="00E36EF1">
        <w:tab/>
        <w:t xml:space="preserve">Przedmiotem zapytania mogą być także – inne niż cena – informacje, np. termin wykonania zamówienia, okres gwarancji, funkcjonalność. </w:t>
      </w:r>
    </w:p>
    <w:p w14:paraId="044E52AA" w14:textId="77777777" w:rsidR="00F44DD2" w:rsidRPr="00E36EF1" w:rsidRDefault="00F44DD2" w:rsidP="00F44DD2">
      <w:pPr>
        <w:pStyle w:val="-Wyliczenie2-x"/>
      </w:pPr>
      <w:r w:rsidRPr="00E36EF1">
        <w:t>4.</w:t>
      </w:r>
      <w:r w:rsidRPr="00E36EF1">
        <w:tab/>
        <w:t>Wykonawcy składają oferty obejmujące informacje wymagane przez zamawiającego.</w:t>
      </w:r>
    </w:p>
    <w:p w14:paraId="4BC5F8F5" w14:textId="77777777" w:rsidR="00F44DD2" w:rsidRPr="00E36EF1" w:rsidRDefault="00F44DD2" w:rsidP="00F44DD2">
      <w:pPr>
        <w:pStyle w:val="-Wyliczenie2-x"/>
      </w:pPr>
      <w:r w:rsidRPr="00E36EF1">
        <w:t>5.</w:t>
      </w:r>
      <w:r w:rsidRPr="00E36EF1">
        <w:tab/>
        <w:t>Zamówienia udziela się wykonawcy, który złożył najkorzystniejszą ofertę, zgodną z wymogami zamawiającego.</w:t>
      </w:r>
    </w:p>
    <w:p w14:paraId="04ECA780" w14:textId="5B662CD2" w:rsidR="00F44DD2" w:rsidRPr="00E36EF1" w:rsidRDefault="00F44DD2" w:rsidP="00F44DD2">
      <w:pPr>
        <w:pStyle w:val="-Wyliczenie2-x"/>
      </w:pPr>
      <w:r w:rsidRPr="00E36EF1">
        <w:t>6.</w:t>
      </w:r>
      <w:r w:rsidRPr="00E36EF1">
        <w:tab/>
        <w:t>Z udzielenia zamówienia sporządza się notatkę służbową wg wzoru stanowiącego załącznik Nr 6 do Regulaminu, zawierającą w szczególności przedmiot zamówienia, wartość szacunkową zamówienia, informacje o wykonawcach, do których wystosowano zapytanie cenowe, porównanie ofert, nazwę i adres wykonawcy, z którym podpisano umowę, numer i datę zawarcia umowy.</w:t>
      </w:r>
    </w:p>
    <w:p w14:paraId="79D24E5A" w14:textId="1414B946" w:rsidR="00570168" w:rsidRPr="008D0787" w:rsidRDefault="00570168" w:rsidP="00F44DD2">
      <w:pPr>
        <w:pStyle w:val="-Wyliczenie2-x"/>
        <w:rPr>
          <w:highlight w:val="yellow"/>
        </w:rPr>
      </w:pPr>
    </w:p>
    <w:p w14:paraId="6E5B9E8D" w14:textId="4D300C72" w:rsidR="00570168" w:rsidRPr="00E36EF1" w:rsidRDefault="00570168" w:rsidP="00570168">
      <w:pPr>
        <w:pStyle w:val="BOLDCENTER"/>
      </w:pPr>
      <w:r w:rsidRPr="00E36EF1">
        <w:t>§ 3</w:t>
      </w:r>
      <w:r w:rsidR="00A4434A" w:rsidRPr="00E36EF1">
        <w:t>5</w:t>
      </w:r>
    </w:p>
    <w:p w14:paraId="4BDE712C" w14:textId="60B49F4D" w:rsidR="00570168" w:rsidRPr="00E36EF1" w:rsidRDefault="00570168" w:rsidP="00570168">
      <w:pPr>
        <w:pStyle w:val="-Wyliczenie2-x"/>
      </w:pPr>
      <w:r w:rsidRPr="00E36EF1">
        <w:t>1.</w:t>
      </w:r>
      <w:r w:rsidRPr="00E36EF1">
        <w:tab/>
        <w:t xml:space="preserve">Jeżeli wymagania określone w umowie o dofinansowanie, wytyczne czy inne dokumenty wymagają przygotowania lub prowadzenia postępowania w sposób odmienny od tych wskazanych w Regulaminie, mają one pierwszeństwo z obowiązkiem poinformowania Zamawiającego o takiej sytuacji i okoliczności.  </w:t>
      </w:r>
    </w:p>
    <w:p w14:paraId="7A147F87" w14:textId="77777777" w:rsidR="00570168" w:rsidRPr="008D0787" w:rsidRDefault="00570168" w:rsidP="00F44DD2">
      <w:pPr>
        <w:pStyle w:val="-Wyliczenie2-x"/>
        <w:rPr>
          <w:highlight w:val="yellow"/>
        </w:rPr>
      </w:pPr>
    </w:p>
    <w:p w14:paraId="05E27A79" w14:textId="77777777" w:rsidR="00F44DD2" w:rsidRPr="00E36EF1" w:rsidRDefault="000E33F5" w:rsidP="00F44DD2">
      <w:pPr>
        <w:pStyle w:val="BOLDCENTER"/>
      </w:pPr>
      <w:r w:rsidRPr="00E36EF1">
        <w:t>Podrozdział III</w:t>
      </w:r>
      <w:r w:rsidR="00F44DD2" w:rsidRPr="00E36EF1">
        <w:br/>
        <w:t>Umowy</w:t>
      </w:r>
    </w:p>
    <w:p w14:paraId="5C81246F" w14:textId="6C650109" w:rsidR="00F44DD2" w:rsidRPr="00E36EF1" w:rsidRDefault="000E33F5" w:rsidP="00F44DD2">
      <w:pPr>
        <w:pStyle w:val="BOLDCENTER"/>
      </w:pPr>
      <w:r w:rsidRPr="00E36EF1">
        <w:t>§ 3</w:t>
      </w:r>
      <w:r w:rsidR="00A4434A" w:rsidRPr="00E36EF1">
        <w:t>6</w:t>
      </w:r>
    </w:p>
    <w:p w14:paraId="615FA42B" w14:textId="77777777" w:rsidR="00F44DD2" w:rsidRPr="00E36EF1" w:rsidRDefault="00F44DD2" w:rsidP="00F44DD2">
      <w:pPr>
        <w:pStyle w:val="-Wyliczenie2-x"/>
      </w:pPr>
      <w:r w:rsidRPr="00E36EF1">
        <w:t>1.</w:t>
      </w:r>
      <w:r w:rsidRPr="00E36EF1">
        <w:tab/>
        <w:t>Umowy w postępowaniach, o których mowa w niniejszym rozdziale, zamawiający jest zobowiązany zawierać w sposób oszczędny i celowy, zachowując przy tym formę pisemną, chyba że przepisy szczególne wymagają innej formy szczególnej.</w:t>
      </w:r>
    </w:p>
    <w:p w14:paraId="2D29EA67" w14:textId="77777777" w:rsidR="00F44DD2" w:rsidRPr="00E36EF1" w:rsidRDefault="00F44DD2" w:rsidP="00F44DD2">
      <w:pPr>
        <w:pStyle w:val="-Wyliczenie2-x"/>
      </w:pPr>
      <w:r w:rsidRPr="00E36EF1">
        <w:t>2.</w:t>
      </w:r>
      <w:r w:rsidRPr="00E36EF1">
        <w:tab/>
        <w:t>Jeżeli ogólnie przyjętą praktyką jest zawieranie danej umowy bez zachowania formy pisemnej, zawarcie umowy może być także potwierdzone dowodem księgowym w rozumieniu przepisów o rachunkowości (np. zakup biletów kolejowych, autobusowych).</w:t>
      </w:r>
    </w:p>
    <w:p w14:paraId="3C1230A8" w14:textId="3A55438D" w:rsidR="00F44DD2" w:rsidRPr="005867A7" w:rsidRDefault="00F44DD2" w:rsidP="00F44DD2">
      <w:pPr>
        <w:pStyle w:val="-Wyliczenie2-x"/>
      </w:pPr>
      <w:r w:rsidRPr="00E36EF1">
        <w:t>3.</w:t>
      </w:r>
      <w:r w:rsidRPr="00E36EF1">
        <w:tab/>
        <w:t>W przypadku</w:t>
      </w:r>
      <w:r w:rsidR="00570168" w:rsidRPr="00E36EF1">
        <w:t>,</w:t>
      </w:r>
      <w:r w:rsidRPr="00E36EF1">
        <w:t xml:space="preserve"> gdy zamawiający przewiduje możliwość udzielania zaliczek, w umowie należy zawrzeć odpowiednie postanowienia w tym zakresie.</w:t>
      </w:r>
    </w:p>
    <w:sectPr w:rsidR="00F44DD2" w:rsidRPr="005867A7" w:rsidSect="00461F40">
      <w:headerReference w:type="default" r:id="rId8"/>
      <w:pgSz w:w="11907" w:h="16840" w:code="9"/>
      <w:pgMar w:top="993"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185F4" w14:textId="77777777" w:rsidR="0042457E" w:rsidRDefault="0042457E">
      <w:r>
        <w:separator/>
      </w:r>
    </w:p>
  </w:endnote>
  <w:endnote w:type="continuationSeparator" w:id="0">
    <w:p w14:paraId="4C98A5BF" w14:textId="77777777" w:rsidR="0042457E" w:rsidRDefault="0042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AAD50" w14:textId="77777777" w:rsidR="0042457E" w:rsidRDefault="0042457E">
      <w:pPr>
        <w:widowControl w:val="0"/>
        <w:autoSpaceDE w:val="0"/>
        <w:autoSpaceDN w:val="0"/>
        <w:adjustRightInd w:val="0"/>
      </w:pPr>
      <w:r>
        <w:separator/>
      </w:r>
    </w:p>
  </w:footnote>
  <w:footnote w:type="continuationSeparator" w:id="0">
    <w:p w14:paraId="004C40C9" w14:textId="77777777" w:rsidR="0042457E" w:rsidRDefault="0042457E">
      <w:r>
        <w:continuationSeparator/>
      </w:r>
    </w:p>
  </w:footnote>
  <w:footnote w:id="1">
    <w:p w14:paraId="24C8C592" w14:textId="5512206C" w:rsidR="00FA6166" w:rsidRPr="00FA6166" w:rsidRDefault="00FA6166" w:rsidP="00FA6166">
      <w:pPr>
        <w:pStyle w:val="Tekstprzypisudolnego"/>
        <w:ind w:firstLine="0"/>
        <w:rPr>
          <w:i/>
          <w:iCs/>
        </w:rPr>
      </w:pPr>
      <w:r>
        <w:rPr>
          <w:rStyle w:val="Odwoanieprzypisudolnego"/>
        </w:rPr>
        <w:footnoteRef/>
      </w:r>
      <w:r>
        <w:t xml:space="preserve"> </w:t>
      </w:r>
      <w:r w:rsidRPr="00FA6166">
        <w:rPr>
          <w:i/>
          <w:iCs/>
        </w:rPr>
        <w:t>Procedurami (inaczej trybem) wyłonienia Wykonawcy są:</w:t>
      </w:r>
    </w:p>
    <w:p w14:paraId="4550272A" w14:textId="20A31FE5" w:rsidR="00FA6166" w:rsidRPr="00FA6166" w:rsidRDefault="00FA6166" w:rsidP="00FA6166">
      <w:pPr>
        <w:pStyle w:val="Tekstprzypisudolnego"/>
        <w:ind w:left="426" w:hanging="284"/>
        <w:rPr>
          <w:i/>
          <w:iCs/>
        </w:rPr>
      </w:pPr>
      <w:r w:rsidRPr="00FA6166">
        <w:rPr>
          <w:i/>
          <w:iCs/>
        </w:rPr>
        <w:t xml:space="preserve">1. procedura niekonkurencyjna </w:t>
      </w:r>
    </w:p>
    <w:p w14:paraId="2EFB47C8" w14:textId="250879F3" w:rsidR="00FA6166" w:rsidRPr="00FA6166" w:rsidRDefault="00FA6166" w:rsidP="00FA6166">
      <w:pPr>
        <w:pStyle w:val="Tekstprzypisudolnego"/>
        <w:ind w:left="426" w:hanging="284"/>
        <w:rPr>
          <w:i/>
          <w:iCs/>
        </w:rPr>
      </w:pPr>
      <w:r w:rsidRPr="00FA6166">
        <w:rPr>
          <w:i/>
          <w:iCs/>
        </w:rPr>
        <w:t>2. procedura konkurencyjna, w ramach której wyróżnia się:</w:t>
      </w:r>
    </w:p>
    <w:p w14:paraId="78FD8F1B" w14:textId="77777777" w:rsidR="00FA6166" w:rsidRPr="00FA6166" w:rsidRDefault="00FA6166" w:rsidP="00FA6166">
      <w:pPr>
        <w:pStyle w:val="Tekstprzypisudolnego"/>
        <w:ind w:left="426" w:hanging="143"/>
        <w:rPr>
          <w:i/>
          <w:iCs/>
        </w:rPr>
      </w:pPr>
      <w:r w:rsidRPr="00FA6166">
        <w:rPr>
          <w:i/>
          <w:iCs/>
        </w:rPr>
        <w:t>a)</w:t>
      </w:r>
      <w:r w:rsidRPr="00FA6166">
        <w:rPr>
          <w:i/>
          <w:iCs/>
        </w:rPr>
        <w:tab/>
        <w:t>zapytanie cenowe,</w:t>
      </w:r>
    </w:p>
    <w:p w14:paraId="45E6F179" w14:textId="6B7E42F4" w:rsidR="00FA6166" w:rsidRDefault="00FA6166" w:rsidP="00FA6166">
      <w:pPr>
        <w:pStyle w:val="Tekstprzypisudolnego"/>
        <w:ind w:left="426" w:hanging="143"/>
        <w:rPr>
          <w:i/>
          <w:iCs/>
        </w:rPr>
      </w:pPr>
      <w:r w:rsidRPr="00FA6166">
        <w:rPr>
          <w:i/>
          <w:iCs/>
        </w:rPr>
        <w:t>b)</w:t>
      </w:r>
      <w:r w:rsidRPr="00FA6166">
        <w:rPr>
          <w:i/>
          <w:iCs/>
        </w:rPr>
        <w:tab/>
        <w:t>przetarg otwarty ofertowy</w:t>
      </w:r>
    </w:p>
    <w:p w14:paraId="65DB86CB" w14:textId="242530C3" w:rsidR="005544A2" w:rsidRDefault="005544A2" w:rsidP="00FA6166">
      <w:pPr>
        <w:pStyle w:val="Tekstprzypisudolnego"/>
        <w:ind w:left="426" w:hanging="143"/>
      </w:pPr>
      <w:r>
        <w:rPr>
          <w:i/>
          <w:iCs/>
        </w:rPr>
        <w:t>c) rozeznanie rynku</w:t>
      </w:r>
    </w:p>
  </w:footnote>
  <w:footnote w:id="2">
    <w:p w14:paraId="731FD4E9" w14:textId="62595D12" w:rsidR="001155FC" w:rsidRPr="001155FC" w:rsidRDefault="001155FC">
      <w:pPr>
        <w:pStyle w:val="Tekstprzypisudolnego"/>
        <w:rPr>
          <w:sz w:val="16"/>
          <w:szCs w:val="16"/>
        </w:rPr>
      </w:pPr>
      <w:r>
        <w:rPr>
          <w:rStyle w:val="Odwoanieprzypisudolnego"/>
        </w:rPr>
        <w:footnoteRef/>
      </w:r>
      <w:r>
        <w:t xml:space="preserve"> </w:t>
      </w:r>
      <w:r>
        <w:rPr>
          <w:sz w:val="16"/>
          <w:szCs w:val="16"/>
        </w:rPr>
        <w:t xml:space="preserve">Art. 130 ust. </w:t>
      </w:r>
      <w:r w:rsidRPr="001155FC">
        <w:rPr>
          <w:sz w:val="16"/>
          <w:szCs w:val="16"/>
        </w:rPr>
        <w:t xml:space="preserve">3. </w:t>
      </w:r>
      <w:r w:rsidRPr="001155FC">
        <w:rPr>
          <w:sz w:val="16"/>
          <w:szCs w:val="16"/>
        </w:rPr>
        <w:tab/>
        <w:t>Zamawiający może, po opublikowaniu ogłoszenia o zamówieniu w Dzienniku Urzędowym Unii Europejskiej, bezpośrednio poinformować o wszczęciu postępowania o udzielenie zamówienia znanych sobie wykonawców, którzy w ramach prowadzonej działalności świadczą usługi, dostawy lub roboty budowlane będące przedmiotem zamówienia.</w:t>
      </w:r>
    </w:p>
  </w:footnote>
  <w:footnote w:id="3">
    <w:p w14:paraId="5AD313E8" w14:textId="44BA3391" w:rsidR="001155FC" w:rsidRPr="001155FC" w:rsidRDefault="001155FC">
      <w:pPr>
        <w:pStyle w:val="Tekstprzypisudolnego"/>
        <w:rPr>
          <w:sz w:val="16"/>
          <w:szCs w:val="16"/>
        </w:rPr>
      </w:pPr>
      <w:r>
        <w:rPr>
          <w:rStyle w:val="Odwoanieprzypisudolnego"/>
        </w:rPr>
        <w:footnoteRef/>
      </w:r>
      <w:r>
        <w:t xml:space="preserve"> </w:t>
      </w:r>
      <w:r>
        <w:rPr>
          <w:sz w:val="16"/>
          <w:szCs w:val="16"/>
        </w:rPr>
        <w:t xml:space="preserve">Art. 276 ust. </w:t>
      </w:r>
      <w:r w:rsidRPr="001155FC">
        <w:rPr>
          <w:sz w:val="16"/>
          <w:szCs w:val="16"/>
        </w:rPr>
        <w:t xml:space="preserve">2. </w:t>
      </w:r>
      <w:r w:rsidRPr="001155FC">
        <w:rPr>
          <w:sz w:val="16"/>
          <w:szCs w:val="16"/>
        </w:rPr>
        <w:tab/>
        <w:t>Zamawiający może, po zamieszczeniu ogłoszenia o zamówieniu w Biuletynie Zamówień Publicznych, bezpośrednio poinformować o wszczęciu postępowania o udzielenie zamówienia znanych sobie wykonawców, którzy w ramach prowadzonej działalności świadczą usługi, dostawy lub roboty budowlane będące przedmiotem zamówienia.</w:t>
      </w:r>
    </w:p>
  </w:footnote>
  <w:footnote w:id="4">
    <w:p w14:paraId="244428E4" w14:textId="388B8D1E" w:rsidR="00630243" w:rsidRDefault="00630243">
      <w:pPr>
        <w:pStyle w:val="Tekstprzypisudolnego"/>
      </w:pPr>
      <w:r>
        <w:rPr>
          <w:rStyle w:val="Odwoanieprzypisudolnego"/>
        </w:rPr>
        <w:footnoteRef/>
      </w:r>
      <w:r>
        <w:t xml:space="preserve"> </w:t>
      </w:r>
      <w:r w:rsidRPr="00630243">
        <w:t>Dz.U.2020.2434 z dnia 2020.12.3</w:t>
      </w:r>
      <w:r>
        <w:t>1</w:t>
      </w:r>
    </w:p>
  </w:footnote>
  <w:footnote w:id="5">
    <w:p w14:paraId="79085E2E" w14:textId="7713DECB" w:rsidR="009B4676" w:rsidRDefault="009B4676" w:rsidP="009B4676">
      <w:pPr>
        <w:pStyle w:val="Tekstprzypisudolnego"/>
      </w:pPr>
      <w:r>
        <w:rPr>
          <w:rStyle w:val="Odwoanieprzypisudolnego"/>
        </w:rPr>
        <w:footnoteRef/>
      </w:r>
      <w:r>
        <w:t xml:space="preserve"> Art.  437.  </w:t>
      </w:r>
    </w:p>
    <w:p w14:paraId="51120CB6" w14:textId="633BB274" w:rsidR="009B4676" w:rsidRDefault="009B4676" w:rsidP="009B4676">
      <w:pPr>
        <w:pStyle w:val="Tekstprzypisudolnego"/>
      </w:pPr>
      <w:r>
        <w:t>1. Umowa, której przedmiotem są roboty budowlane, zawiera również postanowienia dotyczące:</w:t>
      </w:r>
    </w:p>
    <w:p w14:paraId="3C7E81A7" w14:textId="3D1BB5A4" w:rsidR="009B4676" w:rsidRDefault="009B4676" w:rsidP="009B4676">
      <w:pPr>
        <w:pStyle w:val="Tekstprzypisudolnego"/>
        <w:ind w:left="227"/>
      </w:pPr>
      <w:r>
        <w:t>1) obowiązku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14:paraId="5C40ADD8" w14:textId="7D689185" w:rsidR="009B4676" w:rsidRDefault="009B4676" w:rsidP="009B4676">
      <w:pPr>
        <w:pStyle w:val="Tekstprzypisudolnego"/>
        <w:ind w:left="227"/>
      </w:pPr>
      <w:r>
        <w:t>2) wskazania terminu na zgłoszenie przez zamawiającego zastrzeżeń do projektu umowy o podwykonawstwo, której przedmiotem są roboty budowlane, i do projektu jej zmiany lub sprzeciwu do umowy o podwykonawstwo, której przedmiotem są roboty budowlane, i do jej zmian;</w:t>
      </w:r>
    </w:p>
    <w:p w14:paraId="520FE02F" w14:textId="2F05B7EE" w:rsidR="009B4676" w:rsidRDefault="009B4676" w:rsidP="009B4676">
      <w:pPr>
        <w:pStyle w:val="Tekstprzypisudolnego"/>
        <w:ind w:left="227"/>
      </w:pPr>
      <w:r>
        <w:t>3) obowiązku przedkładania przez wykonawcę zamawiającemu poświadczonej za zgodność z oryginałem kopii zawartych umów o podwykonawstwo, których przedmiotem są dostawy lub usługi, oraz ich zmian;</w:t>
      </w:r>
    </w:p>
    <w:p w14:paraId="355E7FC9" w14:textId="219EC6C2" w:rsidR="009B4676" w:rsidRDefault="009B4676" w:rsidP="009B4676">
      <w:pPr>
        <w:pStyle w:val="Tekstprzypisudolnego"/>
      </w:pPr>
      <w:r>
        <w:t>…..</w:t>
      </w:r>
    </w:p>
  </w:footnote>
  <w:footnote w:id="6">
    <w:p w14:paraId="10742874" w14:textId="4F5C2F1E" w:rsidR="006C1F57" w:rsidRDefault="006C1F57" w:rsidP="006C1F57">
      <w:pPr>
        <w:pStyle w:val="Tekstprzypisudolnego"/>
      </w:pPr>
      <w:r>
        <w:rPr>
          <w:rStyle w:val="Odwoanieprzypisudolnego"/>
        </w:rPr>
        <w:footnoteRef/>
      </w:r>
      <w:r>
        <w:t xml:space="preserve"> Art.  82.</w:t>
      </w:r>
    </w:p>
    <w:p w14:paraId="5340AE53" w14:textId="1E887F39" w:rsidR="006C1F57" w:rsidRDefault="006C1F57" w:rsidP="00024A87">
      <w:pPr>
        <w:pStyle w:val="Tekstprzypisudolnego"/>
        <w:ind w:left="227" w:firstLine="0"/>
      </w:pPr>
      <w:r>
        <w:t>1. Zamawiający sporządza roczne sprawozdanie o udzielonych zamówieniach, zwane dalej "sprawozdaniem", w tym o zamówieniach wyłączonych na podstawie niniejszego działu rozdziału 1 oddziału 2, zamówieniach klasycznych, których wartość jest mniejsza niż 130 000 złotych, a także o zamówieniach sektorowych oraz zamówieniach w dziedzinach obronności i bezpieczeństwa, których wartość jest mniejsza niż progi unijne.</w:t>
      </w:r>
    </w:p>
    <w:p w14:paraId="736C8B3A" w14:textId="758561B4" w:rsidR="006C1F57" w:rsidRDefault="006C1F57" w:rsidP="006C1F57">
      <w:pPr>
        <w:pStyle w:val="Tekstprzypisudolnego"/>
      </w:pPr>
      <w:r>
        <w:t>2. Sprawozdanie zamawiający przekazuje Prezesowi Urzędu w terminie do dnia 1 marca każdego roku następującego po roku, którego dotyczy sprawozdanie.</w:t>
      </w:r>
    </w:p>
    <w:p w14:paraId="770AE9D2" w14:textId="190238D8" w:rsidR="006C1F57" w:rsidRDefault="006C1F57" w:rsidP="006C1F57">
      <w:pPr>
        <w:pStyle w:val="Tekstprzypisudolnego"/>
      </w:pPr>
      <w:r>
        <w:t>3. Zamawiający może skorygować sprawozdanie, jeżeli stwierdzi, że zawarte w nim informacje są nieaktualne lub niepoprawne.</w:t>
      </w:r>
    </w:p>
  </w:footnote>
  <w:footnote w:id="7">
    <w:p w14:paraId="66302B01" w14:textId="547D0D72" w:rsidR="00630FB1" w:rsidRDefault="00630FB1">
      <w:pPr>
        <w:pStyle w:val="Tekstprzypisudolnego"/>
      </w:pPr>
      <w:r>
        <w:rPr>
          <w:rStyle w:val="Odwoanieprzypisudolnego"/>
        </w:rPr>
        <w:footnoteRef/>
      </w:r>
      <w:r>
        <w:t xml:space="preserve"> Art. 23.</w:t>
      </w:r>
    </w:p>
    <w:p w14:paraId="3BA56E16" w14:textId="306B4CE2" w:rsidR="00630FB1" w:rsidRDefault="00630FB1" w:rsidP="00630FB1">
      <w:pPr>
        <w:pStyle w:val="Tekstprzypisudolnego"/>
        <w:numPr>
          <w:ilvl w:val="0"/>
          <w:numId w:val="20"/>
        </w:numPr>
      </w:pPr>
      <w:r>
        <w:t xml:space="preserve">Zamawiający publiczni, o których mowa w art. 4 pkt 1 i 2 oraz ich związki, nie później niż w terminie 30 dni </w:t>
      </w:r>
      <w:r w:rsidR="00DC1197">
        <w:t>od dnia przyjęcia budżetu lub planu finansowego przez uprawniony organ, sporządzają plan postępowań o udzielenie zamówień, jakie przewidują przeprowadzić w danym roku finansowym. Plan zamieszcza się w Biuletynie Zamówień Publicznych, na zasadach określonych w dziale III w rozdziale 2, oraz na stronie internetowej zamawiającego.</w:t>
      </w:r>
    </w:p>
    <w:p w14:paraId="3422A6F1" w14:textId="1FDDD4E2" w:rsidR="00DC1197" w:rsidRDefault="00DC1197" w:rsidP="00630FB1">
      <w:pPr>
        <w:pStyle w:val="Tekstprzypisudolnego"/>
        <w:numPr>
          <w:ilvl w:val="0"/>
          <w:numId w:val="20"/>
        </w:numPr>
      </w:pPr>
      <w:r>
        <w:t>W Biuletynie Zamówień Publicznych oraz na stronie internetowej zamawiającego plan postępowań o udzielenie zamówień mogą zamieszczać również zamawiający inni niż określeni w ust. 1</w:t>
      </w:r>
    </w:p>
    <w:p w14:paraId="72CC3A19" w14:textId="7785D0F4" w:rsidR="00DC1197" w:rsidRDefault="00DC1197" w:rsidP="00630FB1">
      <w:pPr>
        <w:pStyle w:val="Tekstprzypisudolnego"/>
        <w:numPr>
          <w:ilvl w:val="0"/>
          <w:numId w:val="20"/>
        </w:numPr>
      </w:pPr>
      <w:r>
        <w:t>Plan postępowań o udzielenie zamówień zawiera w szczególności informacje dotyczące:</w:t>
      </w:r>
    </w:p>
    <w:p w14:paraId="63AE1EBE" w14:textId="41B74AFB" w:rsidR="00DC1197" w:rsidRDefault="008437C7" w:rsidP="00DC1197">
      <w:pPr>
        <w:pStyle w:val="Tekstprzypisudolnego"/>
        <w:numPr>
          <w:ilvl w:val="0"/>
          <w:numId w:val="21"/>
        </w:numPr>
      </w:pPr>
      <w:r>
        <w:t>p</w:t>
      </w:r>
      <w:r w:rsidR="00DC1197">
        <w:t>rzedmiotu zamówienia</w:t>
      </w:r>
    </w:p>
    <w:p w14:paraId="25191EF8" w14:textId="17733111" w:rsidR="00DC1197" w:rsidRDefault="008437C7" w:rsidP="00DC1197">
      <w:pPr>
        <w:pStyle w:val="Tekstprzypisudolnego"/>
        <w:numPr>
          <w:ilvl w:val="0"/>
          <w:numId w:val="21"/>
        </w:numPr>
      </w:pPr>
      <w:r>
        <w:t>r</w:t>
      </w:r>
      <w:r w:rsidR="00DC1197">
        <w:t>odzaju zamówienia według podziału na zamówienia na roboty budowlane, dostawy lub usługi,</w:t>
      </w:r>
    </w:p>
    <w:p w14:paraId="1C0066DA" w14:textId="3709EFF2" w:rsidR="00DC1197" w:rsidRDefault="008437C7" w:rsidP="00DC1197">
      <w:pPr>
        <w:pStyle w:val="Tekstprzypisudolnego"/>
        <w:numPr>
          <w:ilvl w:val="0"/>
          <w:numId w:val="21"/>
        </w:numPr>
      </w:pPr>
      <w:r>
        <w:t>p</w:t>
      </w:r>
      <w:r w:rsidR="00DC1197">
        <w:t>rzewidywanego trybu albo procedury udzielenia zamówienia</w:t>
      </w:r>
    </w:p>
    <w:p w14:paraId="1346D748" w14:textId="1A132695" w:rsidR="008437C7" w:rsidRDefault="008437C7" w:rsidP="00DC1197">
      <w:pPr>
        <w:pStyle w:val="Tekstprzypisudolnego"/>
        <w:numPr>
          <w:ilvl w:val="0"/>
          <w:numId w:val="21"/>
        </w:numPr>
      </w:pPr>
      <w:r>
        <w:t>orientacyjnej wartości zamówienia</w:t>
      </w:r>
    </w:p>
    <w:p w14:paraId="4B33B77D" w14:textId="6966E0B5" w:rsidR="008437C7" w:rsidRDefault="008437C7" w:rsidP="00DC1197">
      <w:pPr>
        <w:pStyle w:val="Tekstprzypisudolnego"/>
        <w:numPr>
          <w:ilvl w:val="0"/>
          <w:numId w:val="21"/>
        </w:numPr>
      </w:pPr>
      <w:r>
        <w:t>przewidywanego terminu wszczęcia postępowania o udzielenie zamówienia.</w:t>
      </w:r>
    </w:p>
    <w:p w14:paraId="02F418C5" w14:textId="6425C4A9" w:rsidR="008437C7" w:rsidRDefault="008437C7" w:rsidP="008437C7">
      <w:pPr>
        <w:pStyle w:val="Tekstprzypisudolnego"/>
        <w:numPr>
          <w:ilvl w:val="0"/>
          <w:numId w:val="20"/>
        </w:numPr>
      </w:pPr>
      <w:r>
        <w:t>Zamawiający zapewnia aktualność planu postępowań o udzielenie zamówień. Aktualizację planu zamieszcza się w Biuletynie Zamówień Publicznych oraz na stronie internetowej zamawiającego.</w:t>
      </w:r>
    </w:p>
  </w:footnote>
  <w:footnote w:id="8">
    <w:p w14:paraId="2F052A6E" w14:textId="46BADEB4" w:rsidR="00024A87" w:rsidRDefault="00024A87">
      <w:pPr>
        <w:pStyle w:val="Tekstprzypisudolnego"/>
      </w:pPr>
      <w:r>
        <w:rPr>
          <w:rStyle w:val="Odwoanieprzypisudolnego"/>
        </w:rPr>
        <w:footnoteRef/>
      </w:r>
      <w:r>
        <w:t xml:space="preserve"> Art. 446 ust. 3 </w:t>
      </w:r>
    </w:p>
    <w:p w14:paraId="001A8C69" w14:textId="6CFE2769" w:rsidR="00024A87" w:rsidRDefault="00024A87" w:rsidP="00024A87">
      <w:pPr>
        <w:pStyle w:val="Tekstprzypisudolnego"/>
      </w:pPr>
      <w:r>
        <w:t>3.</w:t>
      </w:r>
      <w:r>
        <w:tab/>
        <w:t>Raport zawiera:</w:t>
      </w:r>
    </w:p>
    <w:p w14:paraId="6D3AE9BE" w14:textId="15F55052" w:rsidR="00024A87" w:rsidRDefault="009C2065" w:rsidP="009C2065">
      <w:pPr>
        <w:pStyle w:val="Tekstprzypisudolnego"/>
        <w:ind w:left="719" w:hanging="152"/>
      </w:pPr>
      <w:r>
        <w:t>1)</w:t>
      </w:r>
      <w:r>
        <w:tab/>
      </w:r>
      <w:r>
        <w:tab/>
      </w:r>
      <w:r w:rsidR="00024A87">
        <w:t xml:space="preserve">wskazanie kwoty, którą wydatkowano na realizację zamówienia, oraz porównanie jej z kwotą wynikającą z szacowania wartości zamówienia oraz ceną całkowitą, podaną w ofercie </w:t>
      </w:r>
      <w:r>
        <w:t>albo maksymalną wartością nominalną zobowiązania zamawiającego wynikającą z umowy, jeżeli w ofercie podano cenę jednostkową lub ceny jednostkowe;</w:t>
      </w:r>
    </w:p>
    <w:p w14:paraId="0636149E" w14:textId="157FA844" w:rsidR="009C2065" w:rsidRDefault="009C2065" w:rsidP="009C2065">
      <w:pPr>
        <w:pStyle w:val="Tekstprzypisudolnego"/>
        <w:ind w:left="719" w:hanging="152"/>
      </w:pPr>
      <w:r>
        <w:t xml:space="preserve">2) </w:t>
      </w:r>
      <w:r>
        <w:tab/>
        <w:t>wskazanie okoliczności, o których mowa w ust.1, oraz przyczyn ich wystąpienia;</w:t>
      </w:r>
    </w:p>
    <w:p w14:paraId="0FB45DD0" w14:textId="4CD745C5" w:rsidR="009C2065" w:rsidRDefault="009C2065" w:rsidP="009C2065">
      <w:pPr>
        <w:pStyle w:val="Tekstprzypisudolnego"/>
        <w:ind w:left="719" w:hanging="152"/>
      </w:pPr>
      <w:r>
        <w:t>3) ocenę sposobu wykonania zamówienia, w tym jakości jego wykonania;</w:t>
      </w:r>
    </w:p>
    <w:p w14:paraId="6BFC65B8" w14:textId="78F37E0C" w:rsidR="009C2065" w:rsidRDefault="009C2065" w:rsidP="009C2065">
      <w:pPr>
        <w:pStyle w:val="Tekstprzypisudolnego"/>
        <w:ind w:left="719" w:hanging="152"/>
      </w:pPr>
      <w:r>
        <w:t>4) wnioski co do ewentualnej zmiany sposobu realizacji przyszłych zamówień lub określenia przedmiotu zamówienia, z uwzględnieniem celowości, gospodarności i efektywności wydatkowania środków publicznych.</w:t>
      </w:r>
    </w:p>
  </w:footnote>
  <w:footnote w:id="9">
    <w:p w14:paraId="47003657" w14:textId="59AF48CE" w:rsidR="001C48F5" w:rsidRDefault="001C48F5">
      <w:pPr>
        <w:pStyle w:val="Tekstprzypisudolnego"/>
      </w:pPr>
      <w:r>
        <w:rPr>
          <w:rStyle w:val="Odwoanieprzypisudolnego"/>
        </w:rPr>
        <w:footnoteRef/>
      </w:r>
      <w:r>
        <w:t xml:space="preserve"> Art. 83 ust. 2</w:t>
      </w:r>
    </w:p>
    <w:p w14:paraId="4DEEB554" w14:textId="6AAEBA7A" w:rsidR="001C48F5" w:rsidRDefault="001C48F5">
      <w:pPr>
        <w:pStyle w:val="Tekstprzypisudolnego"/>
      </w:pPr>
      <w:r>
        <w:t>2.</w:t>
      </w:r>
      <w:r>
        <w:tab/>
        <w:t>Analiza, o której mowa w ust.1, wskazuje:</w:t>
      </w:r>
    </w:p>
    <w:p w14:paraId="4C34BBCD" w14:textId="52731D1D" w:rsidR="001C48F5" w:rsidRDefault="001C48F5" w:rsidP="001C48F5">
      <w:pPr>
        <w:pStyle w:val="Tekstprzypisudolnego"/>
        <w:ind w:firstLine="567"/>
      </w:pPr>
      <w:r>
        <w:t xml:space="preserve">1) badanie możliwości zaspokojenia zidentyfikowanych potrzeb z wykorzystaniem zasobów własnych </w:t>
      </w:r>
    </w:p>
    <w:p w14:paraId="3CA084D6" w14:textId="6CD2397B" w:rsidR="004127C4" w:rsidRDefault="004127C4" w:rsidP="001C48F5">
      <w:pPr>
        <w:pStyle w:val="Tekstprzypisudolnego"/>
        <w:ind w:firstLine="567"/>
      </w:pPr>
      <w:r>
        <w:t>2) rozeznanie rynku</w:t>
      </w:r>
      <w:r w:rsidR="00502945">
        <w:t>:</w:t>
      </w:r>
    </w:p>
    <w:p w14:paraId="57F4186C" w14:textId="1110318E" w:rsidR="00502945" w:rsidRDefault="00502945" w:rsidP="001C48F5">
      <w:pPr>
        <w:pStyle w:val="Tekstprzypisudolnego"/>
        <w:ind w:firstLine="567"/>
      </w:pPr>
      <w:r>
        <w:tab/>
        <w:t xml:space="preserve">a) w aspekcie alternatywnych środków zaspokojenia zidentyfikowanych potrzeb, </w:t>
      </w:r>
    </w:p>
    <w:p w14:paraId="16BAA31C" w14:textId="22373BFC" w:rsidR="00502945" w:rsidRDefault="00502945" w:rsidP="001C48F5">
      <w:pPr>
        <w:pStyle w:val="Tekstprzypisudolnego"/>
        <w:ind w:firstLine="567"/>
      </w:pPr>
      <w:r>
        <w:tab/>
        <w:t xml:space="preserve">b) w aspekcie możliwych wariantów </w:t>
      </w:r>
      <w:r w:rsidR="00C21DC4">
        <w:t xml:space="preserve">realizacji zamówienia albo wskazuje, że jest wyłącznie jedna możliwość wykonania zamówienia.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639C3" w14:textId="77777777" w:rsidR="00461F40" w:rsidRPr="00585D8C" w:rsidRDefault="00461F40" w:rsidP="00461F40">
    <w:pPr>
      <w:pStyle w:val="Tekstpodstawowy"/>
      <w:pageBreakBefore/>
      <w:jc w:val="right"/>
    </w:pPr>
    <w:r w:rsidRPr="00585D8C">
      <w:t>Załącznik do zarządzenia Nr 28 z dnia 13.05.2021 r.</w:t>
    </w:r>
  </w:p>
  <w:p w14:paraId="71629C98" w14:textId="77777777" w:rsidR="00461F40" w:rsidRPr="00585D8C" w:rsidRDefault="00461F40" w:rsidP="00461F40">
    <w:pPr>
      <w:pStyle w:val="Tekstpodstawowy"/>
      <w:jc w:val="right"/>
    </w:pPr>
    <w:r w:rsidRPr="00585D8C">
      <w:t xml:space="preserve">                                                                      Nadleśniczego Nadleśnictwa Lesko</w:t>
    </w:r>
  </w:p>
  <w:p w14:paraId="61D28AE9" w14:textId="77777777" w:rsidR="00D65384" w:rsidRPr="005867A7" w:rsidRDefault="00D65384" w:rsidP="00D65384">
    <w:pPr>
      <w:pStyle w:val="Tekstpodstawowy"/>
    </w:pPr>
  </w:p>
  <w:p w14:paraId="65280221" w14:textId="77777777" w:rsidR="00D65384" w:rsidRDefault="00D6538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B15"/>
    <w:multiLevelType w:val="hybridMultilevel"/>
    <w:tmpl w:val="45B4772C"/>
    <w:lvl w:ilvl="0" w:tplc="70B8E328">
      <w:start w:val="1"/>
      <w:numFmt w:val="lowerLetter"/>
      <w:lvlText w:val="%1)"/>
      <w:lvlJc w:val="left"/>
      <w:pPr>
        <w:tabs>
          <w:tab w:val="num" w:pos="1438"/>
        </w:tabs>
        <w:ind w:left="1438" w:hanging="360"/>
      </w:pPr>
      <w:rPr>
        <w:rFonts w:hint="default"/>
      </w:rPr>
    </w:lvl>
    <w:lvl w:ilvl="1" w:tplc="04150019" w:tentative="1">
      <w:start w:val="1"/>
      <w:numFmt w:val="lowerLetter"/>
      <w:lvlText w:val="%2."/>
      <w:lvlJc w:val="left"/>
      <w:pPr>
        <w:tabs>
          <w:tab w:val="num" w:pos="1979"/>
        </w:tabs>
        <w:ind w:left="1979" w:hanging="360"/>
      </w:pPr>
    </w:lvl>
    <w:lvl w:ilvl="2" w:tplc="0415001B" w:tentative="1">
      <w:start w:val="1"/>
      <w:numFmt w:val="lowerRoman"/>
      <w:lvlText w:val="%3."/>
      <w:lvlJc w:val="right"/>
      <w:pPr>
        <w:tabs>
          <w:tab w:val="num" w:pos="2699"/>
        </w:tabs>
        <w:ind w:left="2699" w:hanging="180"/>
      </w:pPr>
    </w:lvl>
    <w:lvl w:ilvl="3" w:tplc="0415000F" w:tentative="1">
      <w:start w:val="1"/>
      <w:numFmt w:val="decimal"/>
      <w:lvlText w:val="%4."/>
      <w:lvlJc w:val="left"/>
      <w:pPr>
        <w:tabs>
          <w:tab w:val="num" w:pos="3419"/>
        </w:tabs>
        <w:ind w:left="3419" w:hanging="360"/>
      </w:pPr>
    </w:lvl>
    <w:lvl w:ilvl="4" w:tplc="04150019" w:tentative="1">
      <w:start w:val="1"/>
      <w:numFmt w:val="lowerLetter"/>
      <w:lvlText w:val="%5."/>
      <w:lvlJc w:val="left"/>
      <w:pPr>
        <w:tabs>
          <w:tab w:val="num" w:pos="4139"/>
        </w:tabs>
        <w:ind w:left="4139" w:hanging="360"/>
      </w:pPr>
    </w:lvl>
    <w:lvl w:ilvl="5" w:tplc="0415001B" w:tentative="1">
      <w:start w:val="1"/>
      <w:numFmt w:val="lowerRoman"/>
      <w:lvlText w:val="%6."/>
      <w:lvlJc w:val="right"/>
      <w:pPr>
        <w:tabs>
          <w:tab w:val="num" w:pos="4859"/>
        </w:tabs>
        <w:ind w:left="4859" w:hanging="180"/>
      </w:pPr>
    </w:lvl>
    <w:lvl w:ilvl="6" w:tplc="0415000F" w:tentative="1">
      <w:start w:val="1"/>
      <w:numFmt w:val="decimal"/>
      <w:lvlText w:val="%7."/>
      <w:lvlJc w:val="left"/>
      <w:pPr>
        <w:tabs>
          <w:tab w:val="num" w:pos="5579"/>
        </w:tabs>
        <w:ind w:left="5579" w:hanging="360"/>
      </w:pPr>
    </w:lvl>
    <w:lvl w:ilvl="7" w:tplc="04150019" w:tentative="1">
      <w:start w:val="1"/>
      <w:numFmt w:val="lowerLetter"/>
      <w:lvlText w:val="%8."/>
      <w:lvlJc w:val="left"/>
      <w:pPr>
        <w:tabs>
          <w:tab w:val="num" w:pos="6299"/>
        </w:tabs>
        <w:ind w:left="6299" w:hanging="360"/>
      </w:pPr>
    </w:lvl>
    <w:lvl w:ilvl="8" w:tplc="0415001B" w:tentative="1">
      <w:start w:val="1"/>
      <w:numFmt w:val="lowerRoman"/>
      <w:lvlText w:val="%9."/>
      <w:lvlJc w:val="right"/>
      <w:pPr>
        <w:tabs>
          <w:tab w:val="num" w:pos="7019"/>
        </w:tabs>
        <w:ind w:left="7019" w:hanging="180"/>
      </w:pPr>
    </w:lvl>
  </w:abstractNum>
  <w:abstractNum w:abstractNumId="1" w15:restartNumberingAfterBreak="0">
    <w:nsid w:val="04FE2436"/>
    <w:multiLevelType w:val="hybridMultilevel"/>
    <w:tmpl w:val="EBD624CC"/>
    <w:lvl w:ilvl="0" w:tplc="04150017">
      <w:start w:val="1"/>
      <w:numFmt w:val="lowerLetter"/>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2" w15:restartNumberingAfterBreak="0">
    <w:nsid w:val="1263163A"/>
    <w:multiLevelType w:val="hybridMultilevel"/>
    <w:tmpl w:val="D1DED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7A3034"/>
    <w:multiLevelType w:val="hybridMultilevel"/>
    <w:tmpl w:val="14601956"/>
    <w:lvl w:ilvl="0" w:tplc="0415000F">
      <w:start w:val="1"/>
      <w:numFmt w:val="decimal"/>
      <w:lvlText w:val="%1."/>
      <w:lvlJc w:val="left"/>
      <w:pPr>
        <w:tabs>
          <w:tab w:val="num" w:pos="1259"/>
        </w:tabs>
        <w:ind w:left="1259" w:hanging="360"/>
      </w:pPr>
    </w:lvl>
    <w:lvl w:ilvl="1" w:tplc="04150019" w:tentative="1">
      <w:start w:val="1"/>
      <w:numFmt w:val="lowerLetter"/>
      <w:lvlText w:val="%2."/>
      <w:lvlJc w:val="left"/>
      <w:pPr>
        <w:tabs>
          <w:tab w:val="num" w:pos="1979"/>
        </w:tabs>
        <w:ind w:left="1979" w:hanging="360"/>
      </w:pPr>
    </w:lvl>
    <w:lvl w:ilvl="2" w:tplc="0415001B" w:tentative="1">
      <w:start w:val="1"/>
      <w:numFmt w:val="lowerRoman"/>
      <w:lvlText w:val="%3."/>
      <w:lvlJc w:val="right"/>
      <w:pPr>
        <w:tabs>
          <w:tab w:val="num" w:pos="2699"/>
        </w:tabs>
        <w:ind w:left="2699" w:hanging="180"/>
      </w:pPr>
    </w:lvl>
    <w:lvl w:ilvl="3" w:tplc="0415000F" w:tentative="1">
      <w:start w:val="1"/>
      <w:numFmt w:val="decimal"/>
      <w:lvlText w:val="%4."/>
      <w:lvlJc w:val="left"/>
      <w:pPr>
        <w:tabs>
          <w:tab w:val="num" w:pos="3419"/>
        </w:tabs>
        <w:ind w:left="3419" w:hanging="360"/>
      </w:pPr>
    </w:lvl>
    <w:lvl w:ilvl="4" w:tplc="04150019" w:tentative="1">
      <w:start w:val="1"/>
      <w:numFmt w:val="lowerLetter"/>
      <w:lvlText w:val="%5."/>
      <w:lvlJc w:val="left"/>
      <w:pPr>
        <w:tabs>
          <w:tab w:val="num" w:pos="4139"/>
        </w:tabs>
        <w:ind w:left="4139" w:hanging="360"/>
      </w:pPr>
    </w:lvl>
    <w:lvl w:ilvl="5" w:tplc="0415001B" w:tentative="1">
      <w:start w:val="1"/>
      <w:numFmt w:val="lowerRoman"/>
      <w:lvlText w:val="%6."/>
      <w:lvlJc w:val="right"/>
      <w:pPr>
        <w:tabs>
          <w:tab w:val="num" w:pos="4859"/>
        </w:tabs>
        <w:ind w:left="4859" w:hanging="180"/>
      </w:pPr>
    </w:lvl>
    <w:lvl w:ilvl="6" w:tplc="0415000F" w:tentative="1">
      <w:start w:val="1"/>
      <w:numFmt w:val="decimal"/>
      <w:lvlText w:val="%7."/>
      <w:lvlJc w:val="left"/>
      <w:pPr>
        <w:tabs>
          <w:tab w:val="num" w:pos="5579"/>
        </w:tabs>
        <w:ind w:left="5579" w:hanging="360"/>
      </w:pPr>
    </w:lvl>
    <w:lvl w:ilvl="7" w:tplc="04150019" w:tentative="1">
      <w:start w:val="1"/>
      <w:numFmt w:val="lowerLetter"/>
      <w:lvlText w:val="%8."/>
      <w:lvlJc w:val="left"/>
      <w:pPr>
        <w:tabs>
          <w:tab w:val="num" w:pos="6299"/>
        </w:tabs>
        <w:ind w:left="6299" w:hanging="360"/>
      </w:pPr>
    </w:lvl>
    <w:lvl w:ilvl="8" w:tplc="0415001B" w:tentative="1">
      <w:start w:val="1"/>
      <w:numFmt w:val="lowerRoman"/>
      <w:lvlText w:val="%9."/>
      <w:lvlJc w:val="right"/>
      <w:pPr>
        <w:tabs>
          <w:tab w:val="num" w:pos="7019"/>
        </w:tabs>
        <w:ind w:left="7019" w:hanging="180"/>
      </w:pPr>
    </w:lvl>
  </w:abstractNum>
  <w:abstractNum w:abstractNumId="4" w15:restartNumberingAfterBreak="0">
    <w:nsid w:val="1CC140CE"/>
    <w:multiLevelType w:val="hybridMultilevel"/>
    <w:tmpl w:val="01882D78"/>
    <w:lvl w:ilvl="0" w:tplc="7A929AB0">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 w15:restartNumberingAfterBreak="0">
    <w:nsid w:val="200F0DBA"/>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21B55552"/>
    <w:multiLevelType w:val="hybridMultilevel"/>
    <w:tmpl w:val="9FB0AFAC"/>
    <w:lvl w:ilvl="0" w:tplc="5CDAAE98">
      <w:start w:val="1"/>
      <w:numFmt w:val="decimal"/>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7" w15:restartNumberingAfterBreak="0">
    <w:nsid w:val="2DAF5528"/>
    <w:multiLevelType w:val="hybridMultilevel"/>
    <w:tmpl w:val="A39050A6"/>
    <w:lvl w:ilvl="0" w:tplc="3F10A528">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8" w15:restartNumberingAfterBreak="0">
    <w:nsid w:val="31BD65F7"/>
    <w:multiLevelType w:val="hybridMultilevel"/>
    <w:tmpl w:val="262CE4F4"/>
    <w:lvl w:ilvl="0" w:tplc="70B8E328">
      <w:start w:val="1"/>
      <w:numFmt w:val="lowerLetter"/>
      <w:lvlText w:val="%1)"/>
      <w:lvlJc w:val="left"/>
      <w:pPr>
        <w:tabs>
          <w:tab w:val="num" w:pos="899"/>
        </w:tabs>
        <w:ind w:left="899" w:hanging="360"/>
      </w:pPr>
      <w:rPr>
        <w:rFonts w:hint="default"/>
      </w:rPr>
    </w:lvl>
    <w:lvl w:ilvl="1" w:tplc="04150019" w:tentative="1">
      <w:start w:val="1"/>
      <w:numFmt w:val="lowerLetter"/>
      <w:lvlText w:val="%2."/>
      <w:lvlJc w:val="left"/>
      <w:pPr>
        <w:tabs>
          <w:tab w:val="num" w:pos="1619"/>
        </w:tabs>
        <w:ind w:left="1619" w:hanging="360"/>
      </w:pPr>
    </w:lvl>
    <w:lvl w:ilvl="2" w:tplc="0415001B" w:tentative="1">
      <w:start w:val="1"/>
      <w:numFmt w:val="lowerRoman"/>
      <w:lvlText w:val="%3."/>
      <w:lvlJc w:val="right"/>
      <w:pPr>
        <w:tabs>
          <w:tab w:val="num" w:pos="2339"/>
        </w:tabs>
        <w:ind w:left="2339" w:hanging="180"/>
      </w:pPr>
    </w:lvl>
    <w:lvl w:ilvl="3" w:tplc="0415000F" w:tentative="1">
      <w:start w:val="1"/>
      <w:numFmt w:val="decimal"/>
      <w:lvlText w:val="%4."/>
      <w:lvlJc w:val="left"/>
      <w:pPr>
        <w:tabs>
          <w:tab w:val="num" w:pos="3059"/>
        </w:tabs>
        <w:ind w:left="3059" w:hanging="360"/>
      </w:pPr>
    </w:lvl>
    <w:lvl w:ilvl="4" w:tplc="04150019" w:tentative="1">
      <w:start w:val="1"/>
      <w:numFmt w:val="lowerLetter"/>
      <w:lvlText w:val="%5."/>
      <w:lvlJc w:val="left"/>
      <w:pPr>
        <w:tabs>
          <w:tab w:val="num" w:pos="3779"/>
        </w:tabs>
        <w:ind w:left="3779" w:hanging="360"/>
      </w:pPr>
    </w:lvl>
    <w:lvl w:ilvl="5" w:tplc="0415001B" w:tentative="1">
      <w:start w:val="1"/>
      <w:numFmt w:val="lowerRoman"/>
      <w:lvlText w:val="%6."/>
      <w:lvlJc w:val="right"/>
      <w:pPr>
        <w:tabs>
          <w:tab w:val="num" w:pos="4499"/>
        </w:tabs>
        <w:ind w:left="4499" w:hanging="180"/>
      </w:pPr>
    </w:lvl>
    <w:lvl w:ilvl="6" w:tplc="0415000F" w:tentative="1">
      <w:start w:val="1"/>
      <w:numFmt w:val="decimal"/>
      <w:lvlText w:val="%7."/>
      <w:lvlJc w:val="left"/>
      <w:pPr>
        <w:tabs>
          <w:tab w:val="num" w:pos="5219"/>
        </w:tabs>
        <w:ind w:left="5219" w:hanging="360"/>
      </w:pPr>
    </w:lvl>
    <w:lvl w:ilvl="7" w:tplc="04150019" w:tentative="1">
      <w:start w:val="1"/>
      <w:numFmt w:val="lowerLetter"/>
      <w:lvlText w:val="%8."/>
      <w:lvlJc w:val="left"/>
      <w:pPr>
        <w:tabs>
          <w:tab w:val="num" w:pos="5939"/>
        </w:tabs>
        <w:ind w:left="5939" w:hanging="360"/>
      </w:pPr>
    </w:lvl>
    <w:lvl w:ilvl="8" w:tplc="0415001B" w:tentative="1">
      <w:start w:val="1"/>
      <w:numFmt w:val="lowerRoman"/>
      <w:lvlText w:val="%9."/>
      <w:lvlJc w:val="right"/>
      <w:pPr>
        <w:tabs>
          <w:tab w:val="num" w:pos="6659"/>
        </w:tabs>
        <w:ind w:left="6659" w:hanging="180"/>
      </w:pPr>
    </w:lvl>
  </w:abstractNum>
  <w:abstractNum w:abstractNumId="9" w15:restartNumberingAfterBreak="0">
    <w:nsid w:val="33FD39C1"/>
    <w:multiLevelType w:val="hybridMultilevel"/>
    <w:tmpl w:val="DB7CADA0"/>
    <w:lvl w:ilvl="0" w:tplc="0B74BE16">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0" w15:restartNumberingAfterBreak="0">
    <w:nsid w:val="378D5220"/>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45580DC9"/>
    <w:multiLevelType w:val="hybridMultilevel"/>
    <w:tmpl w:val="B1801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06C08"/>
    <w:multiLevelType w:val="hybridMultilevel"/>
    <w:tmpl w:val="9E2A5F46"/>
    <w:lvl w:ilvl="0" w:tplc="04150011">
      <w:start w:val="1"/>
      <w:numFmt w:val="decimal"/>
      <w:lvlText w:val="%1)"/>
      <w:lvlJc w:val="left"/>
      <w:pPr>
        <w:ind w:left="1307" w:hanging="360"/>
      </w:pPr>
    </w:lvl>
    <w:lvl w:ilvl="1" w:tplc="04150019" w:tentative="1">
      <w:start w:val="1"/>
      <w:numFmt w:val="lowerLetter"/>
      <w:lvlText w:val="%2."/>
      <w:lvlJc w:val="left"/>
      <w:pPr>
        <w:ind w:left="2027" w:hanging="360"/>
      </w:pPr>
    </w:lvl>
    <w:lvl w:ilvl="2" w:tplc="0415001B" w:tentative="1">
      <w:start w:val="1"/>
      <w:numFmt w:val="lowerRoman"/>
      <w:lvlText w:val="%3."/>
      <w:lvlJc w:val="right"/>
      <w:pPr>
        <w:ind w:left="2747" w:hanging="180"/>
      </w:pPr>
    </w:lvl>
    <w:lvl w:ilvl="3" w:tplc="0415000F" w:tentative="1">
      <w:start w:val="1"/>
      <w:numFmt w:val="decimal"/>
      <w:lvlText w:val="%4."/>
      <w:lvlJc w:val="left"/>
      <w:pPr>
        <w:ind w:left="3467" w:hanging="360"/>
      </w:pPr>
    </w:lvl>
    <w:lvl w:ilvl="4" w:tplc="04150019" w:tentative="1">
      <w:start w:val="1"/>
      <w:numFmt w:val="lowerLetter"/>
      <w:lvlText w:val="%5."/>
      <w:lvlJc w:val="left"/>
      <w:pPr>
        <w:ind w:left="4187" w:hanging="360"/>
      </w:pPr>
    </w:lvl>
    <w:lvl w:ilvl="5" w:tplc="0415001B" w:tentative="1">
      <w:start w:val="1"/>
      <w:numFmt w:val="lowerRoman"/>
      <w:lvlText w:val="%6."/>
      <w:lvlJc w:val="right"/>
      <w:pPr>
        <w:ind w:left="4907" w:hanging="180"/>
      </w:pPr>
    </w:lvl>
    <w:lvl w:ilvl="6" w:tplc="0415000F" w:tentative="1">
      <w:start w:val="1"/>
      <w:numFmt w:val="decimal"/>
      <w:lvlText w:val="%7."/>
      <w:lvlJc w:val="left"/>
      <w:pPr>
        <w:ind w:left="5627" w:hanging="360"/>
      </w:pPr>
    </w:lvl>
    <w:lvl w:ilvl="7" w:tplc="04150019" w:tentative="1">
      <w:start w:val="1"/>
      <w:numFmt w:val="lowerLetter"/>
      <w:lvlText w:val="%8."/>
      <w:lvlJc w:val="left"/>
      <w:pPr>
        <w:ind w:left="6347" w:hanging="360"/>
      </w:pPr>
    </w:lvl>
    <w:lvl w:ilvl="8" w:tplc="0415001B" w:tentative="1">
      <w:start w:val="1"/>
      <w:numFmt w:val="lowerRoman"/>
      <w:lvlText w:val="%9."/>
      <w:lvlJc w:val="right"/>
      <w:pPr>
        <w:ind w:left="7067" w:hanging="180"/>
      </w:pPr>
    </w:lvl>
  </w:abstractNum>
  <w:abstractNum w:abstractNumId="13" w15:restartNumberingAfterBreak="0">
    <w:nsid w:val="4BEF64DC"/>
    <w:multiLevelType w:val="hybridMultilevel"/>
    <w:tmpl w:val="AE5CAD02"/>
    <w:lvl w:ilvl="0" w:tplc="1A7E9572">
      <w:start w:val="1"/>
      <w:numFmt w:val="decimal"/>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4" w15:restartNumberingAfterBreak="0">
    <w:nsid w:val="57995CF8"/>
    <w:multiLevelType w:val="singleLevel"/>
    <w:tmpl w:val="D2BC366A"/>
    <w:lvl w:ilvl="0">
      <w:start w:val="1"/>
      <w:numFmt w:val="decimal"/>
      <w:lvlText w:val="%1."/>
      <w:lvlJc w:val="left"/>
      <w:pPr>
        <w:tabs>
          <w:tab w:val="num" w:pos="720"/>
        </w:tabs>
        <w:ind w:left="720" w:hanging="360"/>
      </w:pPr>
      <w:rPr>
        <w:rFonts w:hint="default"/>
      </w:rPr>
    </w:lvl>
  </w:abstractNum>
  <w:abstractNum w:abstractNumId="15" w15:restartNumberingAfterBreak="0">
    <w:nsid w:val="591D6D90"/>
    <w:multiLevelType w:val="hybridMultilevel"/>
    <w:tmpl w:val="D38C3382"/>
    <w:lvl w:ilvl="0" w:tplc="BDECA9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ED2643"/>
    <w:multiLevelType w:val="hybridMultilevel"/>
    <w:tmpl w:val="5D50410E"/>
    <w:lvl w:ilvl="0" w:tplc="782459F4">
      <w:start w:val="4"/>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2E64EF"/>
    <w:multiLevelType w:val="singleLevel"/>
    <w:tmpl w:val="021EA1C2"/>
    <w:lvl w:ilvl="0">
      <w:start w:val="1"/>
      <w:numFmt w:val="lowerLetter"/>
      <w:lvlText w:val="%1)"/>
      <w:lvlJc w:val="left"/>
      <w:pPr>
        <w:tabs>
          <w:tab w:val="num" w:pos="1080"/>
        </w:tabs>
        <w:ind w:left="1080" w:hanging="360"/>
      </w:pPr>
      <w:rPr>
        <w:rFonts w:hint="default"/>
      </w:rPr>
    </w:lvl>
  </w:abstractNum>
  <w:abstractNum w:abstractNumId="18" w15:restartNumberingAfterBreak="0">
    <w:nsid w:val="73501612"/>
    <w:multiLevelType w:val="singleLevel"/>
    <w:tmpl w:val="04150017"/>
    <w:lvl w:ilvl="0">
      <w:start w:val="1"/>
      <w:numFmt w:val="lowerLetter"/>
      <w:lvlText w:val="%1)"/>
      <w:lvlJc w:val="left"/>
      <w:pPr>
        <w:tabs>
          <w:tab w:val="num" w:pos="360"/>
        </w:tabs>
        <w:ind w:left="360" w:hanging="360"/>
      </w:pPr>
      <w:rPr>
        <w:rFonts w:hint="default"/>
      </w:rPr>
    </w:lvl>
  </w:abstractNum>
  <w:abstractNum w:abstractNumId="19" w15:restartNumberingAfterBreak="0">
    <w:nsid w:val="766F5BAC"/>
    <w:multiLevelType w:val="hybridMultilevel"/>
    <w:tmpl w:val="6F464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C348BB"/>
    <w:multiLevelType w:val="hybridMultilevel"/>
    <w:tmpl w:val="3CC6EF88"/>
    <w:lvl w:ilvl="0" w:tplc="DDAA64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AC2CC6"/>
    <w:multiLevelType w:val="singleLevel"/>
    <w:tmpl w:val="04150017"/>
    <w:lvl w:ilvl="0">
      <w:start w:val="1"/>
      <w:numFmt w:val="lowerLetter"/>
      <w:lvlText w:val="%1)"/>
      <w:lvlJc w:val="left"/>
      <w:pPr>
        <w:tabs>
          <w:tab w:val="num" w:pos="360"/>
        </w:tabs>
        <w:ind w:left="360" w:hanging="360"/>
      </w:pPr>
      <w:rPr>
        <w:rFonts w:hint="default"/>
      </w:rPr>
    </w:lvl>
  </w:abstractNum>
  <w:num w:numId="1">
    <w:abstractNumId w:val="3"/>
  </w:num>
  <w:num w:numId="2">
    <w:abstractNumId w:val="8"/>
  </w:num>
  <w:num w:numId="3">
    <w:abstractNumId w:val="0"/>
  </w:num>
  <w:num w:numId="4">
    <w:abstractNumId w:val="9"/>
  </w:num>
  <w:num w:numId="5">
    <w:abstractNumId w:val="12"/>
  </w:num>
  <w:num w:numId="6">
    <w:abstractNumId w:val="10"/>
  </w:num>
  <w:num w:numId="7">
    <w:abstractNumId w:val="16"/>
  </w:num>
  <w:num w:numId="8">
    <w:abstractNumId w:val="14"/>
  </w:num>
  <w:num w:numId="9">
    <w:abstractNumId w:val="17"/>
  </w:num>
  <w:num w:numId="10">
    <w:abstractNumId w:val="4"/>
  </w:num>
  <w:num w:numId="11">
    <w:abstractNumId w:val="21"/>
  </w:num>
  <w:num w:numId="12">
    <w:abstractNumId w:val="18"/>
  </w:num>
  <w:num w:numId="13">
    <w:abstractNumId w:val="11"/>
  </w:num>
  <w:num w:numId="14">
    <w:abstractNumId w:val="5"/>
  </w:num>
  <w:num w:numId="15">
    <w:abstractNumId w:val="1"/>
  </w:num>
  <w:num w:numId="16">
    <w:abstractNumId w:val="6"/>
  </w:num>
  <w:num w:numId="17">
    <w:abstractNumId w:val="20"/>
  </w:num>
  <w:num w:numId="18">
    <w:abstractNumId w:val="2"/>
  </w:num>
  <w:num w:numId="19">
    <w:abstractNumId w:val="15"/>
  </w:num>
  <w:num w:numId="20">
    <w:abstractNumId w:val="7"/>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ED"/>
    <w:rsid w:val="00004A71"/>
    <w:rsid w:val="000203DE"/>
    <w:rsid w:val="000232B0"/>
    <w:rsid w:val="00024A87"/>
    <w:rsid w:val="0002623F"/>
    <w:rsid w:val="000302D3"/>
    <w:rsid w:val="00032B82"/>
    <w:rsid w:val="00051377"/>
    <w:rsid w:val="000522F5"/>
    <w:rsid w:val="00053179"/>
    <w:rsid w:val="00055474"/>
    <w:rsid w:val="000579DB"/>
    <w:rsid w:val="00063C1F"/>
    <w:rsid w:val="00065A69"/>
    <w:rsid w:val="000663A1"/>
    <w:rsid w:val="0007058F"/>
    <w:rsid w:val="00073875"/>
    <w:rsid w:val="00081E45"/>
    <w:rsid w:val="0008474B"/>
    <w:rsid w:val="000901E5"/>
    <w:rsid w:val="00091803"/>
    <w:rsid w:val="00091831"/>
    <w:rsid w:val="00092ACD"/>
    <w:rsid w:val="000A476D"/>
    <w:rsid w:val="000C265D"/>
    <w:rsid w:val="000D4578"/>
    <w:rsid w:val="000D7C24"/>
    <w:rsid w:val="000E33F5"/>
    <w:rsid w:val="000E595F"/>
    <w:rsid w:val="000E68AA"/>
    <w:rsid w:val="000F07AE"/>
    <w:rsid w:val="000F1C22"/>
    <w:rsid w:val="000F7B18"/>
    <w:rsid w:val="0010362F"/>
    <w:rsid w:val="001064BC"/>
    <w:rsid w:val="00106E98"/>
    <w:rsid w:val="001155FC"/>
    <w:rsid w:val="00115A6D"/>
    <w:rsid w:val="001162AE"/>
    <w:rsid w:val="001227EA"/>
    <w:rsid w:val="00123BFB"/>
    <w:rsid w:val="00127DA3"/>
    <w:rsid w:val="0013010F"/>
    <w:rsid w:val="0013134C"/>
    <w:rsid w:val="0013188E"/>
    <w:rsid w:val="00133D5C"/>
    <w:rsid w:val="0016021C"/>
    <w:rsid w:val="00175F3A"/>
    <w:rsid w:val="00177C47"/>
    <w:rsid w:val="0019083F"/>
    <w:rsid w:val="00191E27"/>
    <w:rsid w:val="001A19FC"/>
    <w:rsid w:val="001B0933"/>
    <w:rsid w:val="001B1734"/>
    <w:rsid w:val="001C48F5"/>
    <w:rsid w:val="001C758C"/>
    <w:rsid w:val="001D0600"/>
    <w:rsid w:val="001D3BD7"/>
    <w:rsid w:val="001D498E"/>
    <w:rsid w:val="001D4AC1"/>
    <w:rsid w:val="001D6A24"/>
    <w:rsid w:val="0020427F"/>
    <w:rsid w:val="00206130"/>
    <w:rsid w:val="00210D51"/>
    <w:rsid w:val="00220DEB"/>
    <w:rsid w:val="002226EF"/>
    <w:rsid w:val="00222909"/>
    <w:rsid w:val="00232F9D"/>
    <w:rsid w:val="00233861"/>
    <w:rsid w:val="00245BCA"/>
    <w:rsid w:val="00246A15"/>
    <w:rsid w:val="00262E2C"/>
    <w:rsid w:val="002702E9"/>
    <w:rsid w:val="00271B6B"/>
    <w:rsid w:val="0027437A"/>
    <w:rsid w:val="0028045B"/>
    <w:rsid w:val="00286DD6"/>
    <w:rsid w:val="0028771D"/>
    <w:rsid w:val="002912A5"/>
    <w:rsid w:val="00294500"/>
    <w:rsid w:val="002A2DE2"/>
    <w:rsid w:val="002A3A20"/>
    <w:rsid w:val="002B0FDB"/>
    <w:rsid w:val="002B1CDA"/>
    <w:rsid w:val="002B6293"/>
    <w:rsid w:val="002C10BA"/>
    <w:rsid w:val="002D3650"/>
    <w:rsid w:val="002D4929"/>
    <w:rsid w:val="002E4590"/>
    <w:rsid w:val="002F4002"/>
    <w:rsid w:val="002F5FFD"/>
    <w:rsid w:val="00304D27"/>
    <w:rsid w:val="00314DAB"/>
    <w:rsid w:val="00316BB4"/>
    <w:rsid w:val="00316DC2"/>
    <w:rsid w:val="0033703E"/>
    <w:rsid w:val="003414F3"/>
    <w:rsid w:val="0036635C"/>
    <w:rsid w:val="003667CE"/>
    <w:rsid w:val="00367EEC"/>
    <w:rsid w:val="0037181E"/>
    <w:rsid w:val="00377AF4"/>
    <w:rsid w:val="003814AD"/>
    <w:rsid w:val="00382C90"/>
    <w:rsid w:val="00384C30"/>
    <w:rsid w:val="00385507"/>
    <w:rsid w:val="00392991"/>
    <w:rsid w:val="00393A67"/>
    <w:rsid w:val="00395BFB"/>
    <w:rsid w:val="003A7D09"/>
    <w:rsid w:val="003B329D"/>
    <w:rsid w:val="003B67AE"/>
    <w:rsid w:val="003B7C48"/>
    <w:rsid w:val="003E03AA"/>
    <w:rsid w:val="003E45AA"/>
    <w:rsid w:val="003F0860"/>
    <w:rsid w:val="003F489F"/>
    <w:rsid w:val="00403921"/>
    <w:rsid w:val="00405B47"/>
    <w:rsid w:val="004113FB"/>
    <w:rsid w:val="004127C4"/>
    <w:rsid w:val="004211C7"/>
    <w:rsid w:val="00421C79"/>
    <w:rsid w:val="0042445D"/>
    <w:rsid w:val="0042457E"/>
    <w:rsid w:val="004334EC"/>
    <w:rsid w:val="004334FD"/>
    <w:rsid w:val="004336EA"/>
    <w:rsid w:val="00435710"/>
    <w:rsid w:val="004417B0"/>
    <w:rsid w:val="00447B1B"/>
    <w:rsid w:val="00457C6F"/>
    <w:rsid w:val="00461F40"/>
    <w:rsid w:val="00462F37"/>
    <w:rsid w:val="00472AC6"/>
    <w:rsid w:val="004766B9"/>
    <w:rsid w:val="0048304F"/>
    <w:rsid w:val="0048610D"/>
    <w:rsid w:val="00486D84"/>
    <w:rsid w:val="00487541"/>
    <w:rsid w:val="004928EA"/>
    <w:rsid w:val="00495161"/>
    <w:rsid w:val="004A0025"/>
    <w:rsid w:val="004A1F6E"/>
    <w:rsid w:val="004A3FDC"/>
    <w:rsid w:val="004A5046"/>
    <w:rsid w:val="004A74E4"/>
    <w:rsid w:val="004B313B"/>
    <w:rsid w:val="004D1A88"/>
    <w:rsid w:val="004E0AB5"/>
    <w:rsid w:val="004E2049"/>
    <w:rsid w:val="004E5240"/>
    <w:rsid w:val="004F4879"/>
    <w:rsid w:val="004F497A"/>
    <w:rsid w:val="004F6750"/>
    <w:rsid w:val="004F7FDC"/>
    <w:rsid w:val="00502945"/>
    <w:rsid w:val="005169D7"/>
    <w:rsid w:val="00530629"/>
    <w:rsid w:val="005374A2"/>
    <w:rsid w:val="00537E6C"/>
    <w:rsid w:val="0054170B"/>
    <w:rsid w:val="005544A2"/>
    <w:rsid w:val="00566D69"/>
    <w:rsid w:val="00570168"/>
    <w:rsid w:val="00575557"/>
    <w:rsid w:val="00585D8C"/>
    <w:rsid w:val="005867A7"/>
    <w:rsid w:val="00592380"/>
    <w:rsid w:val="005926CD"/>
    <w:rsid w:val="0059285A"/>
    <w:rsid w:val="00592D26"/>
    <w:rsid w:val="0059424B"/>
    <w:rsid w:val="00597EBB"/>
    <w:rsid w:val="005A30BE"/>
    <w:rsid w:val="005A4C51"/>
    <w:rsid w:val="005B32FC"/>
    <w:rsid w:val="005C1EF5"/>
    <w:rsid w:val="005C1F44"/>
    <w:rsid w:val="005C7BC0"/>
    <w:rsid w:val="005D2EB1"/>
    <w:rsid w:val="005D4AFB"/>
    <w:rsid w:val="005E061F"/>
    <w:rsid w:val="005E1DF7"/>
    <w:rsid w:val="005E37A5"/>
    <w:rsid w:val="005E4D55"/>
    <w:rsid w:val="005F3B86"/>
    <w:rsid w:val="00616368"/>
    <w:rsid w:val="00616BB3"/>
    <w:rsid w:val="006176AC"/>
    <w:rsid w:val="00630243"/>
    <w:rsid w:val="00630FB1"/>
    <w:rsid w:val="00641F5E"/>
    <w:rsid w:val="006425A4"/>
    <w:rsid w:val="00642CB6"/>
    <w:rsid w:val="00643880"/>
    <w:rsid w:val="0064694D"/>
    <w:rsid w:val="0065216E"/>
    <w:rsid w:val="00655F75"/>
    <w:rsid w:val="00660402"/>
    <w:rsid w:val="006637CD"/>
    <w:rsid w:val="00675A7F"/>
    <w:rsid w:val="0067729C"/>
    <w:rsid w:val="00680164"/>
    <w:rsid w:val="00685202"/>
    <w:rsid w:val="0068617A"/>
    <w:rsid w:val="006947D9"/>
    <w:rsid w:val="006A18D3"/>
    <w:rsid w:val="006A338A"/>
    <w:rsid w:val="006A6F6C"/>
    <w:rsid w:val="006B2B81"/>
    <w:rsid w:val="006B5BED"/>
    <w:rsid w:val="006B6160"/>
    <w:rsid w:val="006C1DC0"/>
    <w:rsid w:val="006C1F57"/>
    <w:rsid w:val="006C2032"/>
    <w:rsid w:val="006C3929"/>
    <w:rsid w:val="006C550C"/>
    <w:rsid w:val="006C6DDB"/>
    <w:rsid w:val="006D34F0"/>
    <w:rsid w:val="006D4828"/>
    <w:rsid w:val="006D4BB3"/>
    <w:rsid w:val="006E72BF"/>
    <w:rsid w:val="006F03D3"/>
    <w:rsid w:val="006F3586"/>
    <w:rsid w:val="006F4947"/>
    <w:rsid w:val="00704481"/>
    <w:rsid w:val="00706A00"/>
    <w:rsid w:val="00713148"/>
    <w:rsid w:val="00716AAA"/>
    <w:rsid w:val="0071769A"/>
    <w:rsid w:val="0073299D"/>
    <w:rsid w:val="00732CA1"/>
    <w:rsid w:val="0073396A"/>
    <w:rsid w:val="00755245"/>
    <w:rsid w:val="00763F43"/>
    <w:rsid w:val="00765845"/>
    <w:rsid w:val="00766132"/>
    <w:rsid w:val="0077096D"/>
    <w:rsid w:val="00771608"/>
    <w:rsid w:val="00780DE5"/>
    <w:rsid w:val="00784084"/>
    <w:rsid w:val="00795090"/>
    <w:rsid w:val="007A7AFF"/>
    <w:rsid w:val="007B5BE7"/>
    <w:rsid w:val="007B6E17"/>
    <w:rsid w:val="007C413A"/>
    <w:rsid w:val="007C5399"/>
    <w:rsid w:val="007D6F96"/>
    <w:rsid w:val="007D71C6"/>
    <w:rsid w:val="007E59DF"/>
    <w:rsid w:val="007E6A18"/>
    <w:rsid w:val="007E7471"/>
    <w:rsid w:val="007E79E5"/>
    <w:rsid w:val="007F0FEE"/>
    <w:rsid w:val="007F4B0B"/>
    <w:rsid w:val="00803F2E"/>
    <w:rsid w:val="00804402"/>
    <w:rsid w:val="008149EC"/>
    <w:rsid w:val="00814C08"/>
    <w:rsid w:val="00814F29"/>
    <w:rsid w:val="00815A45"/>
    <w:rsid w:val="008218BD"/>
    <w:rsid w:val="00822A7A"/>
    <w:rsid w:val="0083083F"/>
    <w:rsid w:val="00834DDA"/>
    <w:rsid w:val="008437C7"/>
    <w:rsid w:val="0084500D"/>
    <w:rsid w:val="008642E0"/>
    <w:rsid w:val="00864BB0"/>
    <w:rsid w:val="008700C7"/>
    <w:rsid w:val="0087353B"/>
    <w:rsid w:val="008801AC"/>
    <w:rsid w:val="008812CD"/>
    <w:rsid w:val="00897B32"/>
    <w:rsid w:val="008A696B"/>
    <w:rsid w:val="008A7687"/>
    <w:rsid w:val="008B4F32"/>
    <w:rsid w:val="008B6792"/>
    <w:rsid w:val="008C07E7"/>
    <w:rsid w:val="008C2356"/>
    <w:rsid w:val="008C4759"/>
    <w:rsid w:val="008C4EA7"/>
    <w:rsid w:val="008C6A79"/>
    <w:rsid w:val="008D0787"/>
    <w:rsid w:val="008D34D2"/>
    <w:rsid w:val="008D4D52"/>
    <w:rsid w:val="008D783A"/>
    <w:rsid w:val="008E1361"/>
    <w:rsid w:val="008E2951"/>
    <w:rsid w:val="008E46F9"/>
    <w:rsid w:val="008F07C3"/>
    <w:rsid w:val="008F53F5"/>
    <w:rsid w:val="008F6425"/>
    <w:rsid w:val="008F7341"/>
    <w:rsid w:val="008F7684"/>
    <w:rsid w:val="0090555C"/>
    <w:rsid w:val="00905569"/>
    <w:rsid w:val="0091061F"/>
    <w:rsid w:val="0091414E"/>
    <w:rsid w:val="00916AD1"/>
    <w:rsid w:val="00937600"/>
    <w:rsid w:val="00940115"/>
    <w:rsid w:val="0094434B"/>
    <w:rsid w:val="00946092"/>
    <w:rsid w:val="009712B8"/>
    <w:rsid w:val="009714C6"/>
    <w:rsid w:val="009717E8"/>
    <w:rsid w:val="009719AF"/>
    <w:rsid w:val="00973E1D"/>
    <w:rsid w:val="00976CA4"/>
    <w:rsid w:val="00981C97"/>
    <w:rsid w:val="00986D44"/>
    <w:rsid w:val="00997E08"/>
    <w:rsid w:val="009A12E2"/>
    <w:rsid w:val="009B4676"/>
    <w:rsid w:val="009C2065"/>
    <w:rsid w:val="009C6009"/>
    <w:rsid w:val="009C6053"/>
    <w:rsid w:val="009D1F3F"/>
    <w:rsid w:val="009D7517"/>
    <w:rsid w:val="009E55CC"/>
    <w:rsid w:val="009F02F3"/>
    <w:rsid w:val="009F7AF2"/>
    <w:rsid w:val="00A034F0"/>
    <w:rsid w:val="00A058F8"/>
    <w:rsid w:val="00A05B24"/>
    <w:rsid w:val="00A116F7"/>
    <w:rsid w:val="00A11A44"/>
    <w:rsid w:val="00A126BD"/>
    <w:rsid w:val="00A145A4"/>
    <w:rsid w:val="00A16A35"/>
    <w:rsid w:val="00A2412D"/>
    <w:rsid w:val="00A25672"/>
    <w:rsid w:val="00A2772F"/>
    <w:rsid w:val="00A27DCA"/>
    <w:rsid w:val="00A4434A"/>
    <w:rsid w:val="00A465E5"/>
    <w:rsid w:val="00A835FB"/>
    <w:rsid w:val="00A87252"/>
    <w:rsid w:val="00A928C9"/>
    <w:rsid w:val="00A97035"/>
    <w:rsid w:val="00A9779E"/>
    <w:rsid w:val="00AA09F9"/>
    <w:rsid w:val="00AA1B78"/>
    <w:rsid w:val="00AA57DA"/>
    <w:rsid w:val="00AC224E"/>
    <w:rsid w:val="00AC5DD9"/>
    <w:rsid w:val="00AD0A9D"/>
    <w:rsid w:val="00AE4D4E"/>
    <w:rsid w:val="00AF26C3"/>
    <w:rsid w:val="00AF46D9"/>
    <w:rsid w:val="00AF67C8"/>
    <w:rsid w:val="00B107F1"/>
    <w:rsid w:val="00B12E39"/>
    <w:rsid w:val="00B35E33"/>
    <w:rsid w:val="00B420AE"/>
    <w:rsid w:val="00B50607"/>
    <w:rsid w:val="00B50D28"/>
    <w:rsid w:val="00B55142"/>
    <w:rsid w:val="00B64894"/>
    <w:rsid w:val="00B70FEA"/>
    <w:rsid w:val="00B75053"/>
    <w:rsid w:val="00B76C19"/>
    <w:rsid w:val="00B94087"/>
    <w:rsid w:val="00BA4277"/>
    <w:rsid w:val="00BB07F8"/>
    <w:rsid w:val="00BB233E"/>
    <w:rsid w:val="00BB6378"/>
    <w:rsid w:val="00BD0250"/>
    <w:rsid w:val="00BD2883"/>
    <w:rsid w:val="00BE0FC6"/>
    <w:rsid w:val="00BE63E8"/>
    <w:rsid w:val="00C04AD8"/>
    <w:rsid w:val="00C1203B"/>
    <w:rsid w:val="00C14113"/>
    <w:rsid w:val="00C17495"/>
    <w:rsid w:val="00C21DC4"/>
    <w:rsid w:val="00C2525C"/>
    <w:rsid w:val="00C3270E"/>
    <w:rsid w:val="00C34C6B"/>
    <w:rsid w:val="00C47741"/>
    <w:rsid w:val="00C515B8"/>
    <w:rsid w:val="00C53EF8"/>
    <w:rsid w:val="00C553E1"/>
    <w:rsid w:val="00C62027"/>
    <w:rsid w:val="00C62E66"/>
    <w:rsid w:val="00C66502"/>
    <w:rsid w:val="00C67095"/>
    <w:rsid w:val="00C740AB"/>
    <w:rsid w:val="00C90001"/>
    <w:rsid w:val="00C93A21"/>
    <w:rsid w:val="00CA48EA"/>
    <w:rsid w:val="00CA6322"/>
    <w:rsid w:val="00CA7CD5"/>
    <w:rsid w:val="00CB02EA"/>
    <w:rsid w:val="00CB31B3"/>
    <w:rsid w:val="00CB33C5"/>
    <w:rsid w:val="00CB6CA4"/>
    <w:rsid w:val="00CC5730"/>
    <w:rsid w:val="00CE53F0"/>
    <w:rsid w:val="00CF58CA"/>
    <w:rsid w:val="00D02FBD"/>
    <w:rsid w:val="00D103E2"/>
    <w:rsid w:val="00D41B98"/>
    <w:rsid w:val="00D45F42"/>
    <w:rsid w:val="00D6032E"/>
    <w:rsid w:val="00D63A51"/>
    <w:rsid w:val="00D65384"/>
    <w:rsid w:val="00D6624E"/>
    <w:rsid w:val="00D66250"/>
    <w:rsid w:val="00D73780"/>
    <w:rsid w:val="00D7439D"/>
    <w:rsid w:val="00D7615B"/>
    <w:rsid w:val="00D87316"/>
    <w:rsid w:val="00D9034D"/>
    <w:rsid w:val="00D969A4"/>
    <w:rsid w:val="00DB158E"/>
    <w:rsid w:val="00DB4C13"/>
    <w:rsid w:val="00DC1197"/>
    <w:rsid w:val="00DD63F0"/>
    <w:rsid w:val="00DE0E63"/>
    <w:rsid w:val="00DE25A6"/>
    <w:rsid w:val="00E006C6"/>
    <w:rsid w:val="00E0562F"/>
    <w:rsid w:val="00E11C92"/>
    <w:rsid w:val="00E12671"/>
    <w:rsid w:val="00E16228"/>
    <w:rsid w:val="00E24EA9"/>
    <w:rsid w:val="00E25FC2"/>
    <w:rsid w:val="00E2797E"/>
    <w:rsid w:val="00E3670F"/>
    <w:rsid w:val="00E36EF1"/>
    <w:rsid w:val="00E40930"/>
    <w:rsid w:val="00E47F17"/>
    <w:rsid w:val="00E554ED"/>
    <w:rsid w:val="00E56C59"/>
    <w:rsid w:val="00E6087B"/>
    <w:rsid w:val="00E64663"/>
    <w:rsid w:val="00E67855"/>
    <w:rsid w:val="00E728B0"/>
    <w:rsid w:val="00E764F4"/>
    <w:rsid w:val="00E82C8B"/>
    <w:rsid w:val="00E84382"/>
    <w:rsid w:val="00E84401"/>
    <w:rsid w:val="00E84B9B"/>
    <w:rsid w:val="00E91D2E"/>
    <w:rsid w:val="00E92B4F"/>
    <w:rsid w:val="00EA667E"/>
    <w:rsid w:val="00EB14DE"/>
    <w:rsid w:val="00EC4AB0"/>
    <w:rsid w:val="00EC601E"/>
    <w:rsid w:val="00ED0B15"/>
    <w:rsid w:val="00ED356A"/>
    <w:rsid w:val="00EE024F"/>
    <w:rsid w:val="00EE11FC"/>
    <w:rsid w:val="00EE1BB5"/>
    <w:rsid w:val="00EE4731"/>
    <w:rsid w:val="00EE6BCB"/>
    <w:rsid w:val="00EF38E3"/>
    <w:rsid w:val="00EF3D1A"/>
    <w:rsid w:val="00EF64C0"/>
    <w:rsid w:val="00EF7CCD"/>
    <w:rsid w:val="00F028C1"/>
    <w:rsid w:val="00F0450A"/>
    <w:rsid w:val="00F065B6"/>
    <w:rsid w:val="00F229D5"/>
    <w:rsid w:val="00F31F98"/>
    <w:rsid w:val="00F44DD2"/>
    <w:rsid w:val="00F47B92"/>
    <w:rsid w:val="00F612F1"/>
    <w:rsid w:val="00F63C89"/>
    <w:rsid w:val="00F63FEC"/>
    <w:rsid w:val="00F90CD2"/>
    <w:rsid w:val="00F924EC"/>
    <w:rsid w:val="00F96F55"/>
    <w:rsid w:val="00F97BE1"/>
    <w:rsid w:val="00FA50C6"/>
    <w:rsid w:val="00FA6166"/>
    <w:rsid w:val="00FB1159"/>
    <w:rsid w:val="00FB531B"/>
    <w:rsid w:val="00FB69DB"/>
    <w:rsid w:val="00FD6F81"/>
    <w:rsid w:val="00FF191C"/>
    <w:rsid w:val="00FF191E"/>
    <w:rsid w:val="00FF4F22"/>
    <w:rsid w:val="00FF5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F9CD17"/>
  <w15:docId w15:val="{ECA591D1-0846-46E8-A6BB-BD489D62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06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EE6BCB"/>
    <w:pPr>
      <w:widowControl w:val="0"/>
      <w:autoSpaceDE w:val="0"/>
      <w:autoSpaceDN w:val="0"/>
      <w:adjustRightInd w:val="0"/>
      <w:spacing w:line="256" w:lineRule="atLeast"/>
      <w:ind w:firstLine="227"/>
      <w:jc w:val="both"/>
    </w:pPr>
    <w:rPr>
      <w:rFonts w:ascii="Arial" w:hAnsi="Arial" w:cs="Arial"/>
      <w:sz w:val="20"/>
      <w:szCs w:val="18"/>
    </w:rPr>
  </w:style>
  <w:style w:type="paragraph" w:customStyle="1" w:styleId="-Dzia">
    <w:name w:val="-Dział..."/>
    <w:rsid w:val="005E061F"/>
    <w:pPr>
      <w:widowControl w:val="0"/>
      <w:autoSpaceDE w:val="0"/>
      <w:autoSpaceDN w:val="0"/>
      <w:adjustRightInd w:val="0"/>
      <w:spacing w:before="1100" w:after="1100" w:line="240" w:lineRule="atLeast"/>
      <w:jc w:val="center"/>
    </w:pPr>
    <w:rPr>
      <w:rFonts w:ascii="Arial" w:hAnsi="Arial" w:cs="Arial"/>
      <w:b/>
      <w:bCs/>
      <w:sz w:val="34"/>
      <w:szCs w:val="34"/>
    </w:rPr>
  </w:style>
  <w:style w:type="paragraph" w:customStyle="1" w:styleId="zrodlo">
    <w:name w:val="zrodlo"/>
    <w:rsid w:val="005E061F"/>
    <w:pPr>
      <w:widowControl w:val="0"/>
      <w:autoSpaceDE w:val="0"/>
      <w:autoSpaceDN w:val="0"/>
      <w:adjustRightInd w:val="0"/>
      <w:spacing w:before="300" w:line="174" w:lineRule="atLeast"/>
      <w:jc w:val="both"/>
    </w:pPr>
    <w:rPr>
      <w:rFonts w:ascii="Arial" w:hAnsi="Arial" w:cs="Arial"/>
      <w:i/>
      <w:iCs/>
      <w:sz w:val="15"/>
      <w:szCs w:val="15"/>
    </w:rPr>
  </w:style>
  <w:style w:type="paragraph" w:customStyle="1" w:styleId="BOLDCENTER">
    <w:name w:val="BOLD_CENTER"/>
    <w:rsid w:val="00EE6BCB"/>
    <w:pPr>
      <w:keepNext/>
      <w:widowControl w:val="0"/>
      <w:autoSpaceDE w:val="0"/>
      <w:autoSpaceDN w:val="0"/>
      <w:adjustRightInd w:val="0"/>
      <w:spacing w:before="240" w:after="120" w:line="256" w:lineRule="atLeast"/>
      <w:jc w:val="center"/>
    </w:pPr>
    <w:rPr>
      <w:rFonts w:ascii="Arial" w:hAnsi="Arial" w:cs="Arial"/>
      <w:b/>
      <w:bCs/>
      <w:szCs w:val="19"/>
    </w:rPr>
  </w:style>
  <w:style w:type="paragraph" w:customStyle="1" w:styleId="BodytekstMALYCENTER">
    <w:name w:val="Body_tekst_MALY_CENTER"/>
    <w:rsid w:val="00EE6BCB"/>
    <w:pPr>
      <w:widowControl w:val="0"/>
      <w:autoSpaceDE w:val="0"/>
      <w:autoSpaceDN w:val="0"/>
      <w:adjustRightInd w:val="0"/>
      <w:jc w:val="center"/>
    </w:pPr>
    <w:rPr>
      <w:rFonts w:ascii="Arial" w:hAnsi="Arial" w:cs="Arial"/>
      <w:sz w:val="14"/>
      <w:szCs w:val="14"/>
    </w:rPr>
  </w:style>
  <w:style w:type="paragraph" w:customStyle="1" w:styleId="ZFNOTENTRY">
    <w:name w:val="Z_FNOT ENTRY"/>
    <w:rsid w:val="005E061F"/>
    <w:pPr>
      <w:widowControl w:val="0"/>
      <w:autoSpaceDE w:val="0"/>
      <w:autoSpaceDN w:val="0"/>
      <w:adjustRightInd w:val="0"/>
      <w:spacing w:line="200" w:lineRule="atLeast"/>
      <w:ind w:left="170"/>
      <w:jc w:val="both"/>
    </w:pPr>
    <w:rPr>
      <w:rFonts w:ascii="Arial" w:hAnsi="Arial" w:cs="Arial"/>
      <w:sz w:val="15"/>
      <w:szCs w:val="15"/>
    </w:rPr>
  </w:style>
  <w:style w:type="paragraph" w:customStyle="1" w:styleId="-Paginalewa">
    <w:name w:val="-Pagina lewa"/>
    <w:rsid w:val="005E061F"/>
    <w:pPr>
      <w:widowControl w:val="0"/>
      <w:autoSpaceDE w:val="0"/>
      <w:autoSpaceDN w:val="0"/>
      <w:adjustRightInd w:val="0"/>
    </w:pPr>
    <w:rPr>
      <w:rFonts w:ascii="Arial" w:hAnsi="Arial" w:cs="Arial"/>
      <w:sz w:val="13"/>
      <w:szCs w:val="13"/>
    </w:rPr>
  </w:style>
  <w:style w:type="paragraph" w:customStyle="1" w:styleId="Dzia2center">
    <w:name w:val="Dział_2_center"/>
    <w:rsid w:val="00E25FC2"/>
    <w:pPr>
      <w:keepNext/>
      <w:widowControl w:val="0"/>
      <w:autoSpaceDE w:val="0"/>
      <w:autoSpaceDN w:val="0"/>
      <w:adjustRightInd w:val="0"/>
      <w:spacing w:before="480" w:after="240" w:line="240" w:lineRule="atLeast"/>
      <w:jc w:val="center"/>
    </w:pPr>
    <w:rPr>
      <w:rFonts w:ascii="Arial" w:hAnsi="Arial" w:cs="Arial"/>
      <w:b/>
      <w:bCs/>
      <w:sz w:val="22"/>
      <w:szCs w:val="22"/>
    </w:rPr>
  </w:style>
  <w:style w:type="paragraph" w:customStyle="1" w:styleId="-Paginaprawa">
    <w:name w:val="-Pagina prawa"/>
    <w:rsid w:val="00EE6BCB"/>
    <w:pPr>
      <w:widowControl w:val="0"/>
      <w:autoSpaceDE w:val="0"/>
      <w:autoSpaceDN w:val="0"/>
      <w:adjustRightInd w:val="0"/>
      <w:jc w:val="right"/>
    </w:pPr>
    <w:rPr>
      <w:rFonts w:ascii="Arial" w:hAnsi="Arial" w:cs="Arial"/>
      <w:color w:val="FFFFFF"/>
      <w:sz w:val="13"/>
      <w:szCs w:val="13"/>
    </w:rPr>
  </w:style>
  <w:style w:type="paragraph" w:customStyle="1" w:styleId="-Wyliczenie2-x">
    <w:name w:val="-Wyliczenie 2 - (x)"/>
    <w:rsid w:val="006B6160"/>
    <w:pPr>
      <w:tabs>
        <w:tab w:val="left" w:pos="539"/>
        <w:tab w:val="right" w:leader="dot" w:pos="9072"/>
      </w:tabs>
      <w:autoSpaceDE w:val="0"/>
      <w:autoSpaceDN w:val="0"/>
      <w:adjustRightInd w:val="0"/>
      <w:spacing w:line="254" w:lineRule="atLeast"/>
      <w:ind w:left="539" w:hanging="312"/>
      <w:jc w:val="both"/>
    </w:pPr>
    <w:rPr>
      <w:rFonts w:ascii="Arial" w:hAnsi="Arial" w:cs="Arial"/>
      <w:szCs w:val="18"/>
    </w:rPr>
  </w:style>
  <w:style w:type="paragraph" w:customStyle="1" w:styleId="-Wyliczenie3-x">
    <w:name w:val="-Wyliczenie 3 - (x)"/>
    <w:rsid w:val="006B6160"/>
    <w:pPr>
      <w:widowControl w:val="0"/>
      <w:tabs>
        <w:tab w:val="left" w:pos="850"/>
        <w:tab w:val="right" w:leader="dot" w:pos="9072"/>
      </w:tabs>
      <w:autoSpaceDE w:val="0"/>
      <w:autoSpaceDN w:val="0"/>
      <w:adjustRightInd w:val="0"/>
      <w:spacing w:line="256" w:lineRule="atLeast"/>
      <w:ind w:left="851" w:hanging="312"/>
      <w:jc w:val="both"/>
    </w:pPr>
    <w:rPr>
      <w:rFonts w:ascii="Arial" w:hAnsi="Arial" w:cs="Arial"/>
      <w:szCs w:val="18"/>
    </w:rPr>
  </w:style>
  <w:style w:type="paragraph" w:customStyle="1" w:styleId="-BodyText-1">
    <w:name w:val="-Body Text - 1"/>
    <w:rsid w:val="006B6160"/>
    <w:pPr>
      <w:autoSpaceDE w:val="0"/>
      <w:autoSpaceDN w:val="0"/>
      <w:adjustRightInd w:val="0"/>
      <w:spacing w:line="256" w:lineRule="atLeast"/>
      <w:jc w:val="both"/>
    </w:pPr>
    <w:rPr>
      <w:rFonts w:ascii="Arial" w:hAnsi="Arial" w:cs="Arial"/>
      <w:szCs w:val="18"/>
    </w:rPr>
  </w:style>
  <w:style w:type="paragraph" w:customStyle="1" w:styleId="BodyTextmaly">
    <w:name w:val="Body Text_maly"/>
    <w:rsid w:val="005E061F"/>
    <w:pPr>
      <w:widowControl w:val="0"/>
      <w:autoSpaceDE w:val="0"/>
      <w:autoSpaceDN w:val="0"/>
      <w:adjustRightInd w:val="0"/>
      <w:spacing w:line="134" w:lineRule="atLeast"/>
      <w:ind w:firstLine="227"/>
      <w:jc w:val="both"/>
    </w:pPr>
    <w:rPr>
      <w:rFonts w:ascii="Arial" w:hAnsi="Arial" w:cs="Arial"/>
      <w:sz w:val="4"/>
      <w:szCs w:val="4"/>
    </w:rPr>
  </w:style>
  <w:style w:type="character" w:styleId="Odwoanieprzypisukocowego">
    <w:name w:val="endnote reference"/>
    <w:basedOn w:val="Domylnaczcionkaakapitu"/>
    <w:semiHidden/>
    <w:rsid w:val="00E554ED"/>
    <w:rPr>
      <w:vertAlign w:val="superscript"/>
    </w:rPr>
  </w:style>
  <w:style w:type="character" w:styleId="Odwoanieprzypisudolnego">
    <w:name w:val="footnote reference"/>
    <w:basedOn w:val="Domylnaczcionkaakapitu"/>
    <w:semiHidden/>
    <w:rsid w:val="00E554ED"/>
    <w:rPr>
      <w:vertAlign w:val="superscript"/>
    </w:rPr>
  </w:style>
  <w:style w:type="paragraph" w:customStyle="1" w:styleId="ZALACZNIKNAGLO">
    <w:name w:val="ZALACZNIK_NAGLO"/>
    <w:rsid w:val="006C3929"/>
    <w:pPr>
      <w:pageBreakBefore/>
      <w:widowControl w:val="0"/>
      <w:autoSpaceDE w:val="0"/>
      <w:autoSpaceDN w:val="0"/>
      <w:adjustRightInd w:val="0"/>
      <w:spacing w:after="300"/>
      <w:jc w:val="right"/>
    </w:pPr>
    <w:rPr>
      <w:rFonts w:ascii="Arial" w:hAnsi="Arial" w:cs="Arial"/>
      <w:b/>
      <w:bCs/>
      <w:sz w:val="18"/>
      <w:szCs w:val="18"/>
    </w:rPr>
  </w:style>
  <w:style w:type="paragraph" w:customStyle="1" w:styleId="ZALACZNIKTEKST">
    <w:name w:val="ZALACZNIK_TEKST"/>
    <w:rsid w:val="004E0AB5"/>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E554ED"/>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2C10BA"/>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177C47"/>
    <w:pPr>
      <w:widowControl w:val="0"/>
      <w:autoSpaceDE w:val="0"/>
      <w:autoSpaceDN w:val="0"/>
      <w:adjustRightInd w:val="0"/>
      <w:jc w:val="center"/>
    </w:pPr>
    <w:rPr>
      <w:rFonts w:ascii="Arial" w:hAnsi="Arial" w:cs="Arial"/>
      <w:sz w:val="14"/>
      <w:szCs w:val="12"/>
    </w:rPr>
  </w:style>
  <w:style w:type="paragraph" w:customStyle="1" w:styleId="ZALACZNIK-Wyliczenie2-x">
    <w:name w:val="ZALACZNIK_-Wyliczenie 2 - (x)"/>
    <w:rsid w:val="00592D26"/>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abela-glowa">
    <w:name w:val="-Tabela - glowa"/>
    <w:rsid w:val="00E554ED"/>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E554ED"/>
    <w:pPr>
      <w:widowControl w:val="0"/>
      <w:autoSpaceDE w:val="0"/>
      <w:autoSpaceDN w:val="0"/>
      <w:adjustRightInd w:val="0"/>
      <w:spacing w:before="80" w:after="20" w:line="210" w:lineRule="atLeast"/>
    </w:pPr>
    <w:rPr>
      <w:rFonts w:ascii="Arial" w:hAnsi="Arial" w:cs="Arial"/>
      <w:sz w:val="15"/>
      <w:szCs w:val="15"/>
    </w:rPr>
  </w:style>
  <w:style w:type="paragraph" w:customStyle="1" w:styleId="ZALZFNOT">
    <w:name w:val="ZAL_Z_FNOT #"/>
    <w:rsid w:val="00E554ED"/>
    <w:pPr>
      <w:keepNext/>
      <w:widowControl w:val="0"/>
      <w:autoSpaceDE w:val="0"/>
      <w:autoSpaceDN w:val="0"/>
      <w:adjustRightInd w:val="0"/>
      <w:spacing w:line="200" w:lineRule="atLeast"/>
    </w:pPr>
    <w:rPr>
      <w:rFonts w:ascii="Arial" w:hAnsi="Arial" w:cs="Arial"/>
      <w:sz w:val="12"/>
      <w:szCs w:val="12"/>
      <w:vertAlign w:val="superscript"/>
    </w:rPr>
  </w:style>
  <w:style w:type="paragraph" w:styleId="Tekstprzypisudolnego">
    <w:name w:val="footnote text"/>
    <w:basedOn w:val="Normalny"/>
    <w:semiHidden/>
    <w:rsid w:val="00E554ED"/>
    <w:pPr>
      <w:widowControl w:val="0"/>
      <w:autoSpaceDE w:val="0"/>
      <w:autoSpaceDN w:val="0"/>
      <w:adjustRightInd w:val="0"/>
      <w:spacing w:line="140" w:lineRule="atLeast"/>
      <w:ind w:firstLine="227"/>
      <w:jc w:val="both"/>
    </w:pPr>
    <w:rPr>
      <w:rFonts w:ascii="Arial" w:hAnsi="Arial" w:cs="Arial"/>
      <w:sz w:val="12"/>
      <w:szCs w:val="12"/>
    </w:rPr>
  </w:style>
  <w:style w:type="paragraph" w:customStyle="1" w:styleId="Styl-Wyliczenie2-xWysunicie07cm">
    <w:name w:val="Styl -Wyliczenie 2 - (x) + Wysunięcie:  07 cm"/>
    <w:basedOn w:val="-Wyliczenie2-x"/>
    <w:rsid w:val="000D7C24"/>
    <w:pPr>
      <w:ind w:left="482" w:hanging="340"/>
    </w:pPr>
    <w:rPr>
      <w:rFonts w:cs="Times New Roman"/>
      <w:szCs w:val="20"/>
    </w:rPr>
  </w:style>
  <w:style w:type="paragraph" w:customStyle="1" w:styleId="-Wyliczenie4">
    <w:name w:val="-Wyliczenie 4"/>
    <w:basedOn w:val="-Wyliczenie3-x"/>
    <w:rsid w:val="000D7C24"/>
    <w:pPr>
      <w:tabs>
        <w:tab w:val="clear" w:pos="850"/>
        <w:tab w:val="left" w:pos="1134"/>
      </w:tabs>
      <w:ind w:left="1134"/>
    </w:pPr>
  </w:style>
  <w:style w:type="paragraph" w:styleId="Akapitzlist">
    <w:name w:val="List Paragraph"/>
    <w:basedOn w:val="Normalny"/>
    <w:uiPriority w:val="34"/>
    <w:qFormat/>
    <w:rsid w:val="00642CB6"/>
    <w:pPr>
      <w:ind w:left="720"/>
      <w:contextualSpacing/>
    </w:pPr>
  </w:style>
  <w:style w:type="paragraph" w:styleId="Tekstpodstawowy2">
    <w:name w:val="Body Text 2"/>
    <w:basedOn w:val="Normalny"/>
    <w:link w:val="Tekstpodstawowy2Znak"/>
    <w:unhideWhenUsed/>
    <w:rsid w:val="00081E45"/>
    <w:pPr>
      <w:spacing w:after="120" w:line="480" w:lineRule="auto"/>
    </w:pPr>
  </w:style>
  <w:style w:type="character" w:customStyle="1" w:styleId="Tekstpodstawowy2Znak">
    <w:name w:val="Tekst podstawowy 2 Znak"/>
    <w:basedOn w:val="Domylnaczcionkaakapitu"/>
    <w:link w:val="Tekstpodstawowy2"/>
    <w:rsid w:val="00081E45"/>
    <w:rPr>
      <w:sz w:val="24"/>
      <w:szCs w:val="24"/>
    </w:rPr>
  </w:style>
  <w:style w:type="paragraph" w:styleId="Tekstpodstawowy3">
    <w:name w:val="Body Text 3"/>
    <w:basedOn w:val="Normalny"/>
    <w:link w:val="Tekstpodstawowy3Znak"/>
    <w:semiHidden/>
    <w:unhideWhenUsed/>
    <w:rsid w:val="00081E45"/>
    <w:pPr>
      <w:spacing w:after="120"/>
    </w:pPr>
    <w:rPr>
      <w:sz w:val="16"/>
      <w:szCs w:val="16"/>
    </w:rPr>
  </w:style>
  <w:style w:type="character" w:customStyle="1" w:styleId="Tekstpodstawowy3Znak">
    <w:name w:val="Tekst podstawowy 3 Znak"/>
    <w:basedOn w:val="Domylnaczcionkaakapitu"/>
    <w:link w:val="Tekstpodstawowy3"/>
    <w:semiHidden/>
    <w:rsid w:val="00081E45"/>
    <w:rPr>
      <w:sz w:val="16"/>
      <w:szCs w:val="16"/>
    </w:rPr>
  </w:style>
  <w:style w:type="paragraph" w:styleId="Nagwek">
    <w:name w:val="header"/>
    <w:basedOn w:val="Normalny"/>
    <w:link w:val="NagwekZnak"/>
    <w:unhideWhenUsed/>
    <w:rsid w:val="00D65384"/>
    <w:pPr>
      <w:tabs>
        <w:tab w:val="center" w:pos="4536"/>
        <w:tab w:val="right" w:pos="9072"/>
      </w:tabs>
    </w:pPr>
  </w:style>
  <w:style w:type="character" w:customStyle="1" w:styleId="NagwekZnak">
    <w:name w:val="Nagłówek Znak"/>
    <w:basedOn w:val="Domylnaczcionkaakapitu"/>
    <w:link w:val="Nagwek"/>
    <w:rsid w:val="00D65384"/>
    <w:rPr>
      <w:sz w:val="24"/>
      <w:szCs w:val="24"/>
    </w:rPr>
  </w:style>
  <w:style w:type="paragraph" w:styleId="Stopka">
    <w:name w:val="footer"/>
    <w:basedOn w:val="Normalny"/>
    <w:link w:val="StopkaZnak"/>
    <w:unhideWhenUsed/>
    <w:rsid w:val="00D65384"/>
    <w:pPr>
      <w:tabs>
        <w:tab w:val="center" w:pos="4536"/>
        <w:tab w:val="right" w:pos="9072"/>
      </w:tabs>
    </w:pPr>
  </w:style>
  <w:style w:type="character" w:customStyle="1" w:styleId="StopkaZnak">
    <w:name w:val="Stopka Znak"/>
    <w:basedOn w:val="Domylnaczcionkaakapitu"/>
    <w:link w:val="Stopka"/>
    <w:rsid w:val="00D65384"/>
    <w:rPr>
      <w:sz w:val="24"/>
      <w:szCs w:val="24"/>
    </w:rPr>
  </w:style>
  <w:style w:type="paragraph" w:styleId="Tekstdymka">
    <w:name w:val="Balloon Text"/>
    <w:basedOn w:val="Normalny"/>
    <w:link w:val="TekstdymkaZnak"/>
    <w:semiHidden/>
    <w:unhideWhenUsed/>
    <w:rsid w:val="00C17495"/>
    <w:rPr>
      <w:rFonts w:ascii="Segoe UI" w:hAnsi="Segoe UI" w:cs="Segoe UI"/>
      <w:sz w:val="18"/>
      <w:szCs w:val="18"/>
    </w:rPr>
  </w:style>
  <w:style w:type="character" w:customStyle="1" w:styleId="TekstdymkaZnak">
    <w:name w:val="Tekst dymka Znak"/>
    <w:basedOn w:val="Domylnaczcionkaakapitu"/>
    <w:link w:val="Tekstdymka"/>
    <w:semiHidden/>
    <w:rsid w:val="00C17495"/>
    <w:rPr>
      <w:rFonts w:ascii="Segoe UI" w:hAnsi="Segoe UI" w:cs="Segoe UI"/>
      <w:sz w:val="18"/>
      <w:szCs w:val="18"/>
    </w:rPr>
  </w:style>
  <w:style w:type="character" w:styleId="Odwoaniedokomentarza">
    <w:name w:val="annotation reference"/>
    <w:basedOn w:val="Domylnaczcionkaakapitu"/>
    <w:semiHidden/>
    <w:unhideWhenUsed/>
    <w:rsid w:val="008437C7"/>
    <w:rPr>
      <w:sz w:val="16"/>
      <w:szCs w:val="16"/>
    </w:rPr>
  </w:style>
  <w:style w:type="paragraph" w:styleId="Tekstkomentarza">
    <w:name w:val="annotation text"/>
    <w:basedOn w:val="Normalny"/>
    <w:link w:val="TekstkomentarzaZnak"/>
    <w:semiHidden/>
    <w:unhideWhenUsed/>
    <w:rsid w:val="008437C7"/>
    <w:rPr>
      <w:sz w:val="20"/>
      <w:szCs w:val="20"/>
    </w:rPr>
  </w:style>
  <w:style w:type="character" w:customStyle="1" w:styleId="TekstkomentarzaZnak">
    <w:name w:val="Tekst komentarza Znak"/>
    <w:basedOn w:val="Domylnaczcionkaakapitu"/>
    <w:link w:val="Tekstkomentarza"/>
    <w:semiHidden/>
    <w:rsid w:val="008437C7"/>
  </w:style>
  <w:style w:type="paragraph" w:styleId="Tematkomentarza">
    <w:name w:val="annotation subject"/>
    <w:basedOn w:val="Tekstkomentarza"/>
    <w:next w:val="Tekstkomentarza"/>
    <w:link w:val="TematkomentarzaZnak"/>
    <w:semiHidden/>
    <w:unhideWhenUsed/>
    <w:rsid w:val="008437C7"/>
    <w:rPr>
      <w:b/>
      <w:bCs/>
    </w:rPr>
  </w:style>
  <w:style w:type="character" w:customStyle="1" w:styleId="TematkomentarzaZnak">
    <w:name w:val="Temat komentarza Znak"/>
    <w:basedOn w:val="TekstkomentarzaZnak"/>
    <w:link w:val="Tematkomentarza"/>
    <w:semiHidden/>
    <w:rsid w:val="00843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09134">
      <w:bodyDiv w:val="1"/>
      <w:marLeft w:val="0"/>
      <w:marRight w:val="0"/>
      <w:marTop w:val="0"/>
      <w:marBottom w:val="0"/>
      <w:divBdr>
        <w:top w:val="none" w:sz="0" w:space="0" w:color="auto"/>
        <w:left w:val="none" w:sz="0" w:space="0" w:color="auto"/>
        <w:bottom w:val="none" w:sz="0" w:space="0" w:color="auto"/>
        <w:right w:val="none" w:sz="0" w:space="0" w:color="auto"/>
      </w:divBdr>
    </w:div>
    <w:div w:id="1046757639">
      <w:bodyDiv w:val="1"/>
      <w:marLeft w:val="0"/>
      <w:marRight w:val="0"/>
      <w:marTop w:val="0"/>
      <w:marBottom w:val="0"/>
      <w:divBdr>
        <w:top w:val="none" w:sz="0" w:space="0" w:color="auto"/>
        <w:left w:val="none" w:sz="0" w:space="0" w:color="auto"/>
        <w:bottom w:val="none" w:sz="0" w:space="0" w:color="auto"/>
        <w:right w:val="none" w:sz="0" w:space="0" w:color="auto"/>
      </w:divBdr>
    </w:div>
    <w:div w:id="1453667872">
      <w:bodyDiv w:val="1"/>
      <w:marLeft w:val="0"/>
      <w:marRight w:val="0"/>
      <w:marTop w:val="0"/>
      <w:marBottom w:val="0"/>
      <w:divBdr>
        <w:top w:val="none" w:sz="0" w:space="0" w:color="auto"/>
        <w:left w:val="none" w:sz="0" w:space="0" w:color="auto"/>
        <w:bottom w:val="none" w:sz="0" w:space="0" w:color="auto"/>
        <w:right w:val="none" w:sz="0" w:space="0" w:color="auto"/>
      </w:divBdr>
    </w:div>
    <w:div w:id="20970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C9BF-4E91-4037-8CCF-4599C54C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18</Pages>
  <Words>6579</Words>
  <Characters>39474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Regulamin Zamówień Publicznych</vt:lpstr>
    </vt:vector>
  </TitlesOfParts>
  <Company/>
  <LinksUpToDate>false</LinksUpToDate>
  <CharactersWithSpaces>45962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Zamówień Publicznych</dc:title>
  <dc:subject/>
  <dc:creator>Your User Name</dc:creator>
  <cp:keywords/>
  <dc:description/>
  <cp:lastModifiedBy>Katarzyna Wanat - Nadleśnictwo Lesko</cp:lastModifiedBy>
  <cp:revision>8</cp:revision>
  <cp:lastPrinted>2021-05-12T12:02:00Z</cp:lastPrinted>
  <dcterms:created xsi:type="dcterms:W3CDTF">2021-05-06T09:11:00Z</dcterms:created>
  <dcterms:modified xsi:type="dcterms:W3CDTF">2021-05-13T07:29:00Z</dcterms:modified>
</cp:coreProperties>
</file>