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9295" w14:textId="77777777" w:rsidR="00276943" w:rsidRDefault="00276943" w:rsidP="004A7976">
      <w:pPr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1</w:t>
      </w:r>
      <w:r w:rsidRPr="00C0086B">
        <w:rPr>
          <w:rFonts w:ascii="Arial Narrow" w:hAnsi="Arial Narrow" w:cs="Calibri"/>
          <w:b/>
          <w:sz w:val="22"/>
          <w:szCs w:val="22"/>
        </w:rPr>
        <w:t>. Opis przedmiotu zamówienia</w:t>
      </w:r>
    </w:p>
    <w:p w14:paraId="61733006" w14:textId="77777777" w:rsidR="004A7976" w:rsidRPr="00C0086B" w:rsidRDefault="004A7976" w:rsidP="004A7976">
      <w:pPr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</w:p>
    <w:p w14:paraId="1B06447A" w14:textId="77777777" w:rsidR="00276943" w:rsidRPr="00C0086B" w:rsidRDefault="00276943" w:rsidP="004A7976">
      <w:pPr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C0086B">
        <w:rPr>
          <w:rFonts w:ascii="Arial Narrow" w:hAnsi="Arial Narrow" w:cs="Calibri"/>
          <w:bCs/>
          <w:sz w:val="22"/>
          <w:szCs w:val="22"/>
        </w:rPr>
        <w:t xml:space="preserve">Zakres rzeczowy przedmiotu zamówienia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obejmuje dostawę do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Nadleśnictwa Siewierz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ul.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Łysa Góra 6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, 4</w:t>
      </w:r>
      <w:r>
        <w:rPr>
          <w:rFonts w:ascii="Arial Narrow" w:hAnsi="Arial Narrow" w:cs="Calibri"/>
          <w:sz w:val="22"/>
          <w:szCs w:val="22"/>
          <w:lang w:eastAsia="pl-PL"/>
        </w:rPr>
        <w:t>2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-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470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Siewierz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, bonów towarowych – żywieniowych o wartości nominalnej 10 zł na ogólną wartość </w:t>
      </w:r>
      <w:r>
        <w:rPr>
          <w:rFonts w:ascii="Arial Narrow" w:hAnsi="Arial Narrow" w:cs="Calibri"/>
          <w:sz w:val="22"/>
          <w:szCs w:val="22"/>
          <w:lang w:eastAsia="pl-PL"/>
        </w:rPr>
        <w:t>30,000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złotych (słownie: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trzydzieści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tysięcy złotych).</w:t>
      </w:r>
    </w:p>
    <w:p w14:paraId="5A7DBE2E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</w:p>
    <w:p w14:paraId="24F5DDF4" w14:textId="77777777" w:rsidR="006F2557" w:rsidRDefault="004A7976" w:rsidP="004A7976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 w:rsidR="00276943" w:rsidRPr="00C0086B">
        <w:rPr>
          <w:rFonts w:ascii="Arial Narrow" w:hAnsi="Arial Narrow" w:cs="Calibri"/>
          <w:sz w:val="22"/>
          <w:szCs w:val="22"/>
          <w:lang w:eastAsia="pl-PL"/>
        </w:rPr>
        <w:t>Dostawy bonów towarowych – żywieniowych do Zamawiającego odb</w:t>
      </w:r>
      <w:r w:rsidR="00276943">
        <w:rPr>
          <w:rFonts w:ascii="Arial Narrow" w:hAnsi="Arial Narrow" w:cs="Calibri"/>
          <w:sz w:val="22"/>
          <w:szCs w:val="22"/>
          <w:lang w:eastAsia="pl-PL"/>
        </w:rPr>
        <w:t xml:space="preserve">ędzie </w:t>
      </w:r>
      <w:r w:rsidR="00276943" w:rsidRPr="00C0086B">
        <w:rPr>
          <w:rFonts w:ascii="Arial Narrow" w:hAnsi="Arial Narrow" w:cs="Calibri"/>
          <w:sz w:val="22"/>
          <w:szCs w:val="22"/>
          <w:lang w:eastAsia="pl-PL"/>
        </w:rPr>
        <w:t xml:space="preserve">się </w:t>
      </w:r>
      <w:r w:rsidR="00276943">
        <w:rPr>
          <w:rFonts w:ascii="Arial Narrow" w:hAnsi="Arial Narrow" w:cs="Calibri"/>
          <w:sz w:val="22"/>
          <w:szCs w:val="22"/>
          <w:lang w:eastAsia="pl-PL"/>
        </w:rPr>
        <w:t xml:space="preserve">jednorazowo w ilości 3000 szt. </w:t>
      </w:r>
    </w:p>
    <w:p w14:paraId="07509B0F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</w:p>
    <w:p w14:paraId="3A593184" w14:textId="77777777" w:rsidR="00276943" w:rsidRPr="00276943" w:rsidRDefault="00276943" w:rsidP="004A7976">
      <w:pPr>
        <w:spacing w:line="276" w:lineRule="auto"/>
        <w:rPr>
          <w:rFonts w:ascii="Arial Narrow" w:hAnsi="Arial Narrow" w:cs="Calibri"/>
          <w:bCs/>
          <w:sz w:val="22"/>
          <w:szCs w:val="22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Wykonawca zobowiązuje się do dostarczenia bonów na adres: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Nadleśnictwa Siewierz </w:t>
      </w: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, ul. </w:t>
      </w:r>
      <w:r>
        <w:rPr>
          <w:rFonts w:ascii="Arial Narrow" w:hAnsi="Arial Narrow" w:cs="Calibri"/>
          <w:sz w:val="22"/>
          <w:szCs w:val="22"/>
          <w:lang w:eastAsia="pl-PL"/>
        </w:rPr>
        <w:t>Łysa Góra 6</w:t>
      </w: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, </w:t>
      </w:r>
      <w:r>
        <w:rPr>
          <w:rFonts w:ascii="Arial Narrow" w:hAnsi="Arial Narrow" w:cs="Calibri"/>
          <w:sz w:val="22"/>
          <w:szCs w:val="22"/>
          <w:lang w:eastAsia="pl-PL"/>
        </w:rPr>
        <w:t>42-470 Siewierz</w:t>
      </w: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 w terminie do 7 dni roboczych od dnia otrzymania zamówienia.</w:t>
      </w:r>
    </w:p>
    <w:p w14:paraId="0ACD6F18" w14:textId="77777777" w:rsidR="00276943" w:rsidRDefault="00276943" w:rsidP="004A7976">
      <w:pPr>
        <w:spacing w:line="276" w:lineRule="auto"/>
      </w:pPr>
    </w:p>
    <w:p w14:paraId="062BB2E8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C0086B">
        <w:rPr>
          <w:rFonts w:ascii="Arial Narrow" w:hAnsi="Arial Narrow" w:cs="Calibri"/>
          <w:sz w:val="22"/>
          <w:szCs w:val="22"/>
          <w:lang w:eastAsia="pl-PL"/>
        </w:rPr>
        <w:t>Dostarczane bony towarowe winny być jednorazowego użytku, wykonane z papieru (lub z innego materiału np. plastikowe) i posiadać informację o wartości nominalnej bonu oraz o wyłączeniu z zakupu wszelkiego rodzaju używek, a w szczególności: papierosów, alkoholu w tym piwa</w:t>
      </w:r>
      <w:r>
        <w:rPr>
          <w:rFonts w:ascii="Arial Narrow" w:hAnsi="Arial Narrow" w:cs="Calibri"/>
          <w:sz w:val="22"/>
          <w:szCs w:val="22"/>
          <w:lang w:eastAsia="pl-PL"/>
        </w:rPr>
        <w:t>.</w:t>
      </w:r>
    </w:p>
    <w:p w14:paraId="557B10D2" w14:textId="77777777" w:rsidR="00276943" w:rsidRDefault="00276943" w:rsidP="004A7976">
      <w:pPr>
        <w:spacing w:line="276" w:lineRule="auto"/>
      </w:pPr>
    </w:p>
    <w:p w14:paraId="6D413E60" w14:textId="77777777" w:rsidR="00276943" w:rsidRPr="00183063" w:rsidRDefault="00276943" w:rsidP="004A7976">
      <w:pPr>
        <w:spacing w:line="276" w:lineRule="auto"/>
        <w:rPr>
          <w:rFonts w:ascii="Arial Narrow" w:hAnsi="Arial Narrow" w:cs="Calibri"/>
          <w:color w:val="FF0000"/>
          <w:sz w:val="22"/>
          <w:szCs w:val="22"/>
          <w:lang w:eastAsia="pl-PL"/>
        </w:rPr>
      </w:pPr>
      <w:r w:rsidRPr="00183063">
        <w:rPr>
          <w:rFonts w:ascii="Arial Narrow" w:hAnsi="Arial Narrow" w:cs="Calibri"/>
          <w:color w:val="FF0000"/>
          <w:sz w:val="22"/>
          <w:szCs w:val="22"/>
          <w:lang w:eastAsia="pl-PL"/>
        </w:rPr>
        <w:t xml:space="preserve">Bony towarowe powinny być ważne do </w:t>
      </w:r>
      <w:r w:rsidR="00E47119" w:rsidRPr="00183063">
        <w:rPr>
          <w:rFonts w:ascii="Arial Narrow" w:hAnsi="Arial Narrow" w:cs="Calibri"/>
          <w:color w:val="FF0000"/>
          <w:sz w:val="22"/>
          <w:szCs w:val="22"/>
          <w:lang w:eastAsia="pl-PL"/>
        </w:rPr>
        <w:t>01</w:t>
      </w:r>
      <w:r w:rsidRPr="00183063">
        <w:rPr>
          <w:rFonts w:ascii="Arial Narrow" w:hAnsi="Arial Narrow" w:cs="Calibri"/>
          <w:color w:val="FF0000"/>
          <w:sz w:val="22"/>
          <w:szCs w:val="22"/>
          <w:lang w:eastAsia="pl-PL"/>
        </w:rPr>
        <w:t>.</w:t>
      </w:r>
      <w:r w:rsidR="00E47119" w:rsidRPr="00183063">
        <w:rPr>
          <w:rFonts w:ascii="Arial Narrow" w:hAnsi="Arial Narrow" w:cs="Calibri"/>
          <w:color w:val="FF0000"/>
          <w:sz w:val="22"/>
          <w:szCs w:val="22"/>
          <w:lang w:eastAsia="pl-PL"/>
        </w:rPr>
        <w:t>07</w:t>
      </w:r>
      <w:r w:rsidRPr="00183063">
        <w:rPr>
          <w:rFonts w:ascii="Arial Narrow" w:hAnsi="Arial Narrow" w:cs="Calibri"/>
          <w:color w:val="FF0000"/>
          <w:sz w:val="22"/>
          <w:szCs w:val="22"/>
          <w:lang w:eastAsia="pl-PL"/>
        </w:rPr>
        <w:t>.202</w:t>
      </w:r>
      <w:r w:rsidR="00E47119" w:rsidRPr="00183063">
        <w:rPr>
          <w:rFonts w:ascii="Arial Narrow" w:hAnsi="Arial Narrow" w:cs="Calibri"/>
          <w:color w:val="FF0000"/>
          <w:sz w:val="22"/>
          <w:szCs w:val="22"/>
          <w:lang w:eastAsia="pl-PL"/>
        </w:rPr>
        <w:t>2</w:t>
      </w:r>
      <w:r w:rsidRPr="00183063">
        <w:rPr>
          <w:rFonts w:ascii="Arial Narrow" w:hAnsi="Arial Narrow" w:cs="Calibri"/>
          <w:color w:val="FF0000"/>
          <w:sz w:val="22"/>
          <w:szCs w:val="22"/>
          <w:lang w:eastAsia="pl-PL"/>
        </w:rPr>
        <w:t xml:space="preserve"> roku.</w:t>
      </w:r>
    </w:p>
    <w:p w14:paraId="7B02CCE7" w14:textId="77777777" w:rsidR="00276943" w:rsidRDefault="00276943" w:rsidP="004A7976">
      <w:pPr>
        <w:spacing w:line="276" w:lineRule="auto"/>
      </w:pPr>
    </w:p>
    <w:p w14:paraId="357BA6A4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Bony towarowe winny być realizowane w placówkach handlowych co najmniej 3 sieci handlowych z artykułami spożywczymi na terenie administracyjnie-obszarowo Nadleśnictwa Siewierz  w ilości co najmniej po 20 placówek położonych na terenie działania Nadleśnictwa.</w:t>
      </w:r>
    </w:p>
    <w:p w14:paraId="63B4AAA2" w14:textId="77777777" w:rsidR="00276943" w:rsidRDefault="00276943" w:rsidP="004A7976">
      <w:pPr>
        <w:spacing w:line="276" w:lineRule="auto"/>
      </w:pPr>
    </w:p>
    <w:p w14:paraId="2502E684" w14:textId="77777777" w:rsid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>Przez realizację bonów rozumie się możliwość otrzymania w zamian za bon artykułów o wartości nominalnej odpowiadającej jego wartości.</w:t>
      </w:r>
    </w:p>
    <w:p w14:paraId="7B520B60" w14:textId="77777777" w:rsidR="004A7976" w:rsidRPr="00276943" w:rsidRDefault="004A797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</w:p>
    <w:p w14:paraId="158B4F46" w14:textId="77777777" w:rsidR="00276943" w:rsidRP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>Bony nie mogą uprawniać do zakupu:</w:t>
      </w:r>
    </w:p>
    <w:p w14:paraId="1C6CEB67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napojów alkoholowych czyli produktów, zawierających więcej niż 0,5% alkoholu etylowego pochodzenia rolniczego, w tym piwa, wina oraz alkoholi spirytusowych;</w:t>
      </w:r>
    </w:p>
    <w:p w14:paraId="198F8006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tytoniu produktu wytworzonego z liści tytoniu, wykorzystywanego w formie używki jako papierosy, cygara, lub tytoń papierosowy i fajkowy;</w:t>
      </w:r>
    </w:p>
    <w:p w14:paraId="312F2319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artykułów chemicznych;</w:t>
      </w:r>
    </w:p>
    <w:p w14:paraId="78624368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wyposażenia mieszkań;</w:t>
      </w:r>
    </w:p>
    <w:p w14:paraId="6CC0D800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części samochodowych i paliw.</w:t>
      </w:r>
    </w:p>
    <w:p w14:paraId="3D2B7581" w14:textId="77777777" w:rsid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>Wygląd bonu oraz jego treść wymaga uprzedniej pisemnej akceptacji Zamawiającego.</w:t>
      </w:r>
    </w:p>
    <w:p w14:paraId="4747B94B" w14:textId="77777777" w:rsidR="00276943" w:rsidRP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</w:p>
    <w:p w14:paraId="259C4D83" w14:textId="77777777" w:rsidR="00276943" w:rsidRDefault="00276943" w:rsidP="004A7976">
      <w:pPr>
        <w:spacing w:line="276" w:lineRule="auto"/>
      </w:pPr>
    </w:p>
    <w:p w14:paraId="78565734" w14:textId="77777777" w:rsidR="00276943" w:rsidRPr="00276943" w:rsidRDefault="00C26BB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    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Wszystkie koszty związane z realizacją zamówienia (w tym ubezpieczenie, koszty dostawy, jakość bonów) pokrywa Wykonawca do czasu protokolarnego odbioru zrealizowanego zamówienia przez Zamawiającego.</w:t>
      </w:r>
    </w:p>
    <w:p w14:paraId="235C6412" w14:textId="77777777" w:rsidR="00276943" w:rsidRPr="00276943" w:rsidRDefault="00C26BB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    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Za dostarczone bony towarowe odpowiada Wykonawca.</w:t>
      </w:r>
    </w:p>
    <w:p w14:paraId="2A77DBE2" w14:textId="77777777" w:rsidR="00276943" w:rsidRPr="00276943" w:rsidRDefault="00C26BB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    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W przypadku dostarczenia bonów towarowych – żywieniowych niezgodnych z</w:t>
      </w:r>
      <w:r w:rsidR="004A7976">
        <w:rPr>
          <w:rFonts w:ascii="Arial Narrow" w:hAnsi="Arial Narrow" w:cs="Calibri"/>
          <w:sz w:val="22"/>
          <w:szCs w:val="22"/>
          <w:lang w:eastAsia="pl-PL"/>
        </w:rPr>
        <w:t xml:space="preserve"> opisem przedmiotu zamówienia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 xml:space="preserve">, </w:t>
      </w:r>
      <w:r w:rsidR="004A7976">
        <w:rPr>
          <w:rFonts w:ascii="Arial Narrow" w:hAnsi="Arial Narrow" w:cs="Calibri"/>
          <w:sz w:val="22"/>
          <w:szCs w:val="22"/>
          <w:lang w:eastAsia="pl-PL"/>
        </w:rPr>
        <w:t xml:space="preserve">czy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wadliwych, Zamawiający zwróci niezgodny czy wadliwy bon na koszt Wykonawcy, a Wykonawca będzie zobligowany do dostarczenia bonu zgodnego z wymogami Zamawiającego najpóźniej w następnym dniu roboczym, następującym po dniu zgłoszenia reklamacji.</w:t>
      </w:r>
    </w:p>
    <w:p w14:paraId="533B42AB" w14:textId="77777777" w:rsidR="00276943" w:rsidRDefault="00276943" w:rsidP="004A7976">
      <w:pPr>
        <w:spacing w:line="276" w:lineRule="auto"/>
        <w:jc w:val="center"/>
      </w:pPr>
    </w:p>
    <w:p w14:paraId="23798499" w14:textId="77777777" w:rsidR="00276943" w:rsidRPr="00276943" w:rsidRDefault="00276943" w:rsidP="004A797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  <w:lang w:eastAsia="pl-PL"/>
        </w:rPr>
      </w:pPr>
      <w:r w:rsidRPr="00276943">
        <w:rPr>
          <w:rFonts w:ascii="Arial Narrow" w:hAnsi="Arial Narrow" w:cs="Calibri"/>
          <w:b/>
          <w:bCs/>
          <w:sz w:val="22"/>
          <w:szCs w:val="22"/>
          <w:lang w:eastAsia="pl-PL"/>
        </w:rPr>
        <w:t>CPV 30199750-2</w:t>
      </w:r>
    </w:p>
    <w:p w14:paraId="07E09955" w14:textId="77777777" w:rsidR="00276943" w:rsidRDefault="00276943" w:rsidP="004A7976">
      <w:pPr>
        <w:spacing w:line="276" w:lineRule="auto"/>
      </w:pPr>
    </w:p>
    <w:p w14:paraId="4E670AC0" w14:textId="77777777" w:rsidR="00276943" w:rsidRDefault="00276943" w:rsidP="004A7976">
      <w:pPr>
        <w:spacing w:line="276" w:lineRule="auto"/>
      </w:pPr>
    </w:p>
    <w:sectPr w:rsidR="0027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44F0B"/>
    <w:multiLevelType w:val="hybridMultilevel"/>
    <w:tmpl w:val="1E8A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B163CD"/>
    <w:multiLevelType w:val="hybridMultilevel"/>
    <w:tmpl w:val="CD4E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B1CC0"/>
    <w:multiLevelType w:val="hybridMultilevel"/>
    <w:tmpl w:val="163072FA"/>
    <w:lvl w:ilvl="0" w:tplc="B99E616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11">
      <w:start w:val="1"/>
      <w:numFmt w:val="decimal"/>
      <w:lvlText w:val="%2)"/>
      <w:lvlJc w:val="left"/>
      <w:pPr>
        <w:ind w:left="3620" w:hanging="360"/>
      </w:pPr>
      <w:rPr>
        <w:rFonts w:hint="default"/>
      </w:rPr>
    </w:lvl>
    <w:lvl w:ilvl="2" w:tplc="81ECC6A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43"/>
    <w:rsid w:val="00183063"/>
    <w:rsid w:val="00276943"/>
    <w:rsid w:val="004A7976"/>
    <w:rsid w:val="005B4A94"/>
    <w:rsid w:val="00667D3D"/>
    <w:rsid w:val="006F2557"/>
    <w:rsid w:val="00AD0377"/>
    <w:rsid w:val="00C26BB6"/>
    <w:rsid w:val="00E4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B874"/>
  <w15:chartTrackingRefBased/>
  <w15:docId w15:val="{D733F189-0DA7-445B-84CB-94553F03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9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Dyszy</dc:creator>
  <cp:keywords/>
  <dc:description/>
  <cp:lastModifiedBy>Maciej Wolski</cp:lastModifiedBy>
  <cp:revision>2</cp:revision>
  <dcterms:created xsi:type="dcterms:W3CDTF">2020-10-09T12:52:00Z</dcterms:created>
  <dcterms:modified xsi:type="dcterms:W3CDTF">2020-10-09T12:52:00Z</dcterms:modified>
</cp:coreProperties>
</file>